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74" w:rsidRDefault="00A1776F" w:rsidP="00A1776F">
      <w:pPr>
        <w:jc w:val="center"/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</w:pPr>
      <w:r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  <w:t>德惠</w:t>
      </w:r>
      <w:r w:rsidR="007F603A"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  <w:t>市人民</w:t>
      </w:r>
      <w:r w:rsidRPr="00A1776F"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  <w:t>法院召开</w:t>
      </w:r>
    </w:p>
    <w:p w:rsidR="00D36574" w:rsidRDefault="00A1776F" w:rsidP="00A1776F">
      <w:pPr>
        <w:jc w:val="center"/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</w:pPr>
      <w:r w:rsidRPr="00A1776F"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  <w:t>“</w:t>
      </w:r>
      <w:r w:rsidR="007F603A"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  <w:t>规范司法行为，转变司法作风</w:t>
      </w:r>
      <w:r w:rsidRPr="00A1776F"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  <w:t>”</w:t>
      </w:r>
    </w:p>
    <w:p w:rsidR="00684D6E" w:rsidRDefault="007F603A" w:rsidP="00A1776F">
      <w:pPr>
        <w:jc w:val="center"/>
        <w:rPr>
          <w:rFonts w:asciiTheme="minorEastAsia" w:hAnsiTheme="minorEastAsia"/>
          <w:color w:val="080808"/>
          <w:sz w:val="44"/>
          <w:szCs w:val="44"/>
          <w:shd w:val="clear" w:color="auto" w:fill="FFFFFF"/>
        </w:rPr>
      </w:pPr>
      <w:r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  <w:t>专项整治</w:t>
      </w:r>
      <w:r w:rsidR="00D36574"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  <w:t>活动</w:t>
      </w:r>
      <w:r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  <w:t>推进会</w:t>
      </w:r>
    </w:p>
    <w:p w:rsidR="00A1776F" w:rsidRDefault="00A1776F" w:rsidP="00A1776F">
      <w:pPr>
        <w:rPr>
          <w:rFonts w:asciiTheme="minorEastAsia" w:hAnsiTheme="minorEastAsia"/>
          <w:color w:val="080808"/>
          <w:sz w:val="44"/>
          <w:szCs w:val="44"/>
          <w:shd w:val="clear" w:color="auto" w:fill="FFFFFF"/>
        </w:rPr>
      </w:pPr>
    </w:p>
    <w:p w:rsidR="00A1776F" w:rsidRDefault="00A1776F" w:rsidP="00A1776F">
      <w:pPr>
        <w:rPr>
          <w:rFonts w:asciiTheme="minorEastAsia" w:hAnsiTheme="minorEastAsia"/>
          <w:color w:val="080808"/>
          <w:sz w:val="32"/>
          <w:szCs w:val="32"/>
          <w:shd w:val="clear" w:color="auto" w:fill="FFFFFF"/>
        </w:rPr>
      </w:pPr>
      <w:r w:rsidRPr="00A1776F"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  <w:t xml:space="preserve">  </w:t>
      </w:r>
      <w:r>
        <w:rPr>
          <w:rFonts w:asciiTheme="minorEastAsia" w:hAnsiTheme="minorEastAsia" w:hint="eastAsia"/>
          <w:color w:val="080808"/>
          <w:sz w:val="44"/>
          <w:szCs w:val="44"/>
          <w:shd w:val="clear" w:color="auto" w:fill="FFFFFF"/>
        </w:rPr>
        <w:t xml:space="preserve"> </w:t>
      </w:r>
      <w:r w:rsidR="007F603A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8</w:t>
      </w:r>
      <w:r w:rsidRPr="00A1776F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月1</w:t>
      </w:r>
      <w:r w:rsidR="007F603A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9</w:t>
      </w:r>
      <w:r w:rsidRPr="00A1776F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日，德惠市人民法院召开“</w:t>
      </w:r>
      <w:r w:rsidR="007F603A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规范司法行为，转变司法作风”专项整治推进会</w:t>
      </w:r>
      <w:r w:rsidRPr="00A1776F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，会议由党组书记</w:t>
      </w:r>
      <w:bookmarkStart w:id="0" w:name="_GoBack"/>
      <w:bookmarkEnd w:id="0"/>
      <w:r w:rsidRPr="00A1776F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、代院长孙召银同志主持，班子成员及各部门负责人参加会议。</w:t>
      </w:r>
    </w:p>
    <w:p w:rsidR="00FF3806" w:rsidRPr="00A1776F" w:rsidRDefault="00DC3CB1" w:rsidP="00A1776F">
      <w:pPr>
        <w:rPr>
          <w:rFonts w:asciiTheme="minorEastAsia" w:hAnsiTheme="minorEastAsia"/>
          <w:color w:val="080808"/>
          <w:sz w:val="32"/>
          <w:szCs w:val="32"/>
          <w:shd w:val="clear" w:color="auto" w:fill="FFFFFF"/>
        </w:rPr>
      </w:pPr>
      <w:r>
        <w:rPr>
          <w:rFonts w:asciiTheme="minorEastAsia" w:hAnsiTheme="minorEastAsia"/>
          <w:noProof/>
          <w:color w:val="080808"/>
          <w:sz w:val="32"/>
          <w:szCs w:val="32"/>
          <w:shd w:val="clear" w:color="auto" w:fill="FFFFFF"/>
        </w:rPr>
        <w:drawing>
          <wp:inline distT="0" distB="0" distL="0" distR="0">
            <wp:extent cx="5810249" cy="4357687"/>
            <wp:effectExtent l="0" t="0" r="635" b="5080"/>
            <wp:docPr id="3" name="图片 3" descr="C:\Users\ADMINI~1\AppData\Local\Temp\WeChat Files\c680c94366dfaa6d10d487314e88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c680c94366dfaa6d10d487314e889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552" cy="436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06" w:rsidRDefault="00A1776F" w:rsidP="00FF3806">
      <w:pPr>
        <w:ind w:firstLine="660"/>
        <w:rPr>
          <w:rFonts w:asciiTheme="minorEastAsia" w:hAnsiTheme="minorEastAsia"/>
          <w:color w:val="080808"/>
          <w:sz w:val="32"/>
          <w:szCs w:val="32"/>
          <w:shd w:val="clear" w:color="auto" w:fill="FFFFFF"/>
        </w:rPr>
      </w:pPr>
      <w:r w:rsidRPr="00A1776F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会上，党组成员、副院长王建臣</w:t>
      </w:r>
      <w:r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同志向全院干警传达了</w:t>
      </w:r>
      <w:r w:rsidR="007F603A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吉林省高级人民法院副院长杨伟林同志的讲话精神，阐明了专项整治的背景</w:t>
      </w:r>
      <w:r w:rsidR="00342508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情况。</w:t>
      </w:r>
    </w:p>
    <w:p w:rsidR="00DC3CB1" w:rsidRDefault="00DC3CB1" w:rsidP="00FF3806">
      <w:pPr>
        <w:ind w:firstLine="660"/>
        <w:rPr>
          <w:rFonts w:asciiTheme="minorEastAsia" w:hAnsiTheme="minorEastAsia"/>
          <w:color w:val="080808"/>
          <w:sz w:val="32"/>
          <w:szCs w:val="32"/>
          <w:shd w:val="clear" w:color="auto" w:fill="FFFFFF"/>
        </w:rPr>
      </w:pPr>
    </w:p>
    <w:p w:rsidR="00DC3CB1" w:rsidRDefault="00DC3CB1" w:rsidP="00836760">
      <w:pPr>
        <w:ind w:firstLine="660"/>
        <w:rPr>
          <w:rFonts w:asciiTheme="minorEastAsia" w:hAnsiTheme="minorEastAsia"/>
          <w:color w:val="080808"/>
          <w:sz w:val="32"/>
          <w:szCs w:val="32"/>
          <w:shd w:val="clear" w:color="auto" w:fill="FFFFFF"/>
        </w:rPr>
      </w:pPr>
      <w:r>
        <w:rPr>
          <w:rFonts w:asciiTheme="minorEastAsia" w:hAnsiTheme="minorEastAsia"/>
          <w:noProof/>
          <w:color w:val="080808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274310" cy="3955733"/>
            <wp:effectExtent l="0" t="0" r="2540" b="6985"/>
            <wp:docPr id="4" name="图片 4" descr="C:\Users\ADMINI~1\AppData\Local\Temp\WeChat Files\efa711927919424ffb7bf8d42e68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efa711927919424ffb7bf8d42e682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6F" w:rsidRDefault="00FF3806" w:rsidP="00836760">
      <w:pPr>
        <w:ind w:firstLine="660"/>
        <w:rPr>
          <w:rFonts w:asciiTheme="minorEastAsia" w:hAnsiTheme="minorEastAsia"/>
          <w:color w:val="080808"/>
          <w:sz w:val="32"/>
          <w:szCs w:val="32"/>
          <w:shd w:val="clear" w:color="auto" w:fill="FFFFFF"/>
        </w:rPr>
      </w:pPr>
      <w:r w:rsidRPr="00FF3806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党组书记、代院长孙召银同志对德惠法院</w:t>
      </w:r>
      <w:r w:rsidR="00342508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贯彻</w:t>
      </w:r>
      <w:r w:rsidR="00342508" w:rsidRPr="00A1776F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“</w:t>
      </w:r>
      <w:r w:rsidR="00342508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规范司法行为，转变司法作风”专项整治工作进行了具体的部署。对中央主题教育的四个方面，中央部署的八个整治，以及我省四个整治的工作</w:t>
      </w:r>
      <w:r w:rsidR="00DC3CB1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任务</w:t>
      </w:r>
      <w:r w:rsidR="00342508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推进提出了</w:t>
      </w:r>
      <w:r w:rsidR="00DC3CB1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具体</w:t>
      </w:r>
      <w:r w:rsidR="00342508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要求。对为民服务、规范行为、廉洁纪律三个方面重点任务进行了推进部署。</w:t>
      </w:r>
      <w:r w:rsidR="00DC3CB1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根据“不忘初心、牢记使命”主题教育工作</w:t>
      </w:r>
      <w:r w:rsidR="00DC3CB1" w:rsidRPr="00DC3CB1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，结合“加强管理年”活动要求，按照吉林省高级人民法院关于集中开展“规范司法行为、转变司法作风”专项整治活动的统一安排</w:t>
      </w:r>
      <w:r w:rsidR="00DC3CB1">
        <w:rPr>
          <w:rFonts w:asciiTheme="minorEastAsia" w:hAnsiTheme="minorEastAsia" w:hint="eastAsia"/>
          <w:color w:val="080808"/>
          <w:sz w:val="32"/>
          <w:szCs w:val="32"/>
          <w:shd w:val="clear" w:color="auto" w:fill="FFFFFF"/>
        </w:rPr>
        <w:t>,制定活动方案，推进工作实施。</w:t>
      </w:r>
    </w:p>
    <w:p w:rsidR="00836760" w:rsidRPr="00FF3806" w:rsidRDefault="00836760" w:rsidP="00836760">
      <w:pPr>
        <w:ind w:firstLine="660"/>
        <w:rPr>
          <w:rFonts w:asciiTheme="minorEastAsia" w:hAnsiTheme="minorEastAsia"/>
          <w:color w:val="080808"/>
          <w:sz w:val="32"/>
          <w:szCs w:val="32"/>
          <w:shd w:val="clear" w:color="auto" w:fill="FFFFFF"/>
        </w:rPr>
      </w:pPr>
    </w:p>
    <w:sectPr w:rsidR="00836760" w:rsidRPr="00FF3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BF"/>
    <w:rsid w:val="00037573"/>
    <w:rsid w:val="00342508"/>
    <w:rsid w:val="00684D6E"/>
    <w:rsid w:val="007F603A"/>
    <w:rsid w:val="00836760"/>
    <w:rsid w:val="008E33BF"/>
    <w:rsid w:val="00A1776F"/>
    <w:rsid w:val="00D36574"/>
    <w:rsid w:val="00DC3CB1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8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8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8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9</cp:revision>
  <cp:lastPrinted>2019-06-28T01:02:00Z</cp:lastPrinted>
  <dcterms:created xsi:type="dcterms:W3CDTF">2019-06-18T03:04:00Z</dcterms:created>
  <dcterms:modified xsi:type="dcterms:W3CDTF">2019-08-22T01:12:00Z</dcterms:modified>
</cp:coreProperties>
</file>