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F1606" w:rsidRDefault="004F1606" w:rsidP="004F1606">
      <w:pPr>
        <w:jc w:val="center"/>
        <w:rPr>
          <w:sz w:val="45"/>
          <w:szCs w:val="45"/>
          <w:lang/>
        </w:rPr>
      </w:pPr>
      <w:r>
        <w:rPr>
          <w:rFonts w:hint="eastAsia"/>
          <w:sz w:val="45"/>
          <w:szCs w:val="45"/>
          <w:lang/>
        </w:rPr>
        <w:t>2020年4月本院庭审公开工作总结</w:t>
      </w:r>
    </w:p>
    <w:p w:rsidR="004F1606" w:rsidRDefault="004F1606" w:rsidP="004F1606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为进一步推进和加强本院庭审公开工作，根据中国庭审公开网后台提取的数据，现将2020年4月本院依托中国庭审公开网开展庭审公开工作的情况通报如下：</w:t>
      </w:r>
    </w:p>
    <w:p w:rsidR="004F1606" w:rsidRDefault="004F1606" w:rsidP="004F1606">
      <w:pPr>
        <w:ind w:firstLine="480"/>
        <w:rPr>
          <w:rFonts w:hint="eastAsia"/>
          <w:b/>
          <w:bCs/>
          <w:sz w:val="32"/>
          <w:szCs w:val="32"/>
          <w:lang/>
        </w:rPr>
      </w:pPr>
      <w:r>
        <w:rPr>
          <w:rFonts w:hint="eastAsia"/>
          <w:b/>
          <w:bCs/>
          <w:sz w:val="32"/>
          <w:szCs w:val="32"/>
          <w:lang/>
        </w:rPr>
        <w:t>一、2020年4月整体情况</w:t>
      </w:r>
    </w:p>
    <w:p w:rsidR="004F1606" w:rsidRDefault="004F1606" w:rsidP="004F1606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（一） 庭审公开整体情况</w:t>
      </w:r>
    </w:p>
    <w:p w:rsidR="004F1606" w:rsidRDefault="004F1606" w:rsidP="004F1606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2020年4月庭审直播公开</w:t>
      </w:r>
      <w:r>
        <w:rPr>
          <w:rStyle w:val="major1"/>
          <w:rFonts w:hint="eastAsia"/>
          <w:sz w:val="27"/>
          <w:szCs w:val="27"/>
          <w:lang/>
        </w:rPr>
        <w:t>136</w:t>
      </w:r>
      <w:r>
        <w:rPr>
          <w:rFonts w:hint="eastAsia"/>
          <w:sz w:val="27"/>
          <w:szCs w:val="27"/>
          <w:lang/>
        </w:rPr>
        <w:t>场，比上月增长</w:t>
      </w:r>
      <w:r>
        <w:rPr>
          <w:rStyle w:val="major1"/>
          <w:rFonts w:hint="eastAsia"/>
          <w:sz w:val="27"/>
          <w:szCs w:val="27"/>
          <w:lang/>
        </w:rPr>
        <w:t>62</w:t>
      </w:r>
      <w:r>
        <w:rPr>
          <w:rFonts w:hint="eastAsia"/>
          <w:sz w:val="27"/>
          <w:szCs w:val="27"/>
          <w:lang/>
        </w:rPr>
        <w:t>场,比去年同期增长</w:t>
      </w:r>
      <w:r>
        <w:rPr>
          <w:rStyle w:val="major1"/>
          <w:rFonts w:hint="eastAsia"/>
          <w:sz w:val="27"/>
          <w:szCs w:val="27"/>
          <w:lang/>
        </w:rPr>
        <w:t>103</w:t>
      </w:r>
      <w:r>
        <w:rPr>
          <w:rFonts w:hint="eastAsia"/>
          <w:sz w:val="27"/>
          <w:szCs w:val="27"/>
          <w:lang/>
        </w:rPr>
        <w:t>场，2020年4月位居全国基层人民法院总排名第</w:t>
      </w:r>
      <w:r>
        <w:rPr>
          <w:rStyle w:val="major1"/>
          <w:rFonts w:hint="eastAsia"/>
          <w:sz w:val="27"/>
          <w:szCs w:val="27"/>
          <w:lang/>
        </w:rPr>
        <w:t>714</w:t>
      </w:r>
      <w:r>
        <w:rPr>
          <w:rFonts w:hint="eastAsia"/>
          <w:sz w:val="27"/>
          <w:szCs w:val="27"/>
          <w:lang/>
        </w:rPr>
        <w:t>名，位居全省基层人民法院总排名第</w:t>
      </w:r>
      <w:r>
        <w:rPr>
          <w:rStyle w:val="major1"/>
          <w:rFonts w:hint="eastAsia"/>
          <w:sz w:val="27"/>
          <w:szCs w:val="27"/>
          <w:lang/>
        </w:rPr>
        <w:t>22</w:t>
      </w:r>
      <w:r>
        <w:rPr>
          <w:rFonts w:hint="eastAsia"/>
          <w:sz w:val="27"/>
          <w:szCs w:val="27"/>
          <w:lang/>
        </w:rPr>
        <w:t>名，位居本市（区）内基层人民法院总排名第</w:t>
      </w:r>
      <w:r>
        <w:rPr>
          <w:rStyle w:val="major1"/>
          <w:rFonts w:hint="eastAsia"/>
          <w:sz w:val="27"/>
          <w:szCs w:val="27"/>
          <w:lang/>
        </w:rPr>
        <w:t>8</w:t>
      </w:r>
      <w:r>
        <w:rPr>
          <w:rFonts w:hint="eastAsia"/>
          <w:sz w:val="27"/>
          <w:szCs w:val="27"/>
          <w:lang/>
        </w:rPr>
        <w:t>名。 共计受案数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件，结案数</w:t>
      </w:r>
      <w:r>
        <w:rPr>
          <w:rStyle w:val="major1"/>
          <w:rFonts w:hint="eastAsia"/>
          <w:sz w:val="27"/>
          <w:szCs w:val="27"/>
          <w:lang/>
        </w:rPr>
        <w:t>x</w:t>
      </w:r>
      <w:r>
        <w:rPr>
          <w:rFonts w:hint="eastAsia"/>
          <w:sz w:val="27"/>
          <w:szCs w:val="27"/>
          <w:lang/>
        </w:rPr>
        <w:t>件，结案率</w:t>
      </w:r>
      <w:r>
        <w:rPr>
          <w:rStyle w:val="major1"/>
          <w:rFonts w:hint="eastAsia"/>
          <w:sz w:val="27"/>
          <w:szCs w:val="27"/>
          <w:lang/>
        </w:rPr>
        <w:t>0.00</w:t>
      </w:r>
      <w:r>
        <w:rPr>
          <w:rFonts w:hint="eastAsia"/>
          <w:sz w:val="27"/>
          <w:szCs w:val="27"/>
          <w:lang/>
        </w:rPr>
        <w:t>%,其中直播案件数</w:t>
      </w:r>
      <w:r>
        <w:rPr>
          <w:rStyle w:val="major1"/>
          <w:rFonts w:hint="eastAsia"/>
          <w:sz w:val="27"/>
          <w:szCs w:val="27"/>
          <w:lang/>
        </w:rPr>
        <w:t>136</w:t>
      </w:r>
      <w:r>
        <w:rPr>
          <w:rFonts w:hint="eastAsia"/>
          <w:sz w:val="27"/>
          <w:szCs w:val="27"/>
          <w:lang/>
        </w:rPr>
        <w:t>场，本院已开庭直播法官人数为</w:t>
      </w:r>
      <w:r>
        <w:rPr>
          <w:rStyle w:val="major1"/>
          <w:rFonts w:hint="eastAsia"/>
          <w:sz w:val="27"/>
          <w:szCs w:val="27"/>
          <w:lang/>
        </w:rPr>
        <w:t>26</w:t>
      </w:r>
      <w:r>
        <w:rPr>
          <w:rFonts w:hint="eastAsia"/>
          <w:sz w:val="27"/>
          <w:szCs w:val="27"/>
          <w:lang/>
        </w:rPr>
        <w:t>人，直播率</w:t>
      </w:r>
      <w:r>
        <w:rPr>
          <w:rStyle w:val="major1"/>
          <w:rFonts w:hint="eastAsia"/>
          <w:sz w:val="27"/>
          <w:szCs w:val="27"/>
          <w:lang/>
        </w:rPr>
        <w:t>0.00%</w:t>
      </w:r>
      <w:r>
        <w:rPr>
          <w:rFonts w:hint="eastAsia"/>
          <w:sz w:val="27"/>
          <w:szCs w:val="27"/>
          <w:lang/>
        </w:rPr>
        <w:t>,日均直播</w:t>
      </w:r>
      <w:r>
        <w:rPr>
          <w:rStyle w:val="major1"/>
          <w:rFonts w:hint="eastAsia"/>
          <w:sz w:val="27"/>
          <w:szCs w:val="27"/>
          <w:lang/>
        </w:rPr>
        <w:t>6.18</w:t>
      </w:r>
      <w:r>
        <w:rPr>
          <w:rFonts w:hint="eastAsia"/>
          <w:sz w:val="27"/>
          <w:szCs w:val="27"/>
          <w:lang/>
        </w:rPr>
        <w:t>场次，总观看量</w:t>
      </w:r>
      <w:r>
        <w:rPr>
          <w:rStyle w:val="major1"/>
          <w:rFonts w:hint="eastAsia"/>
          <w:sz w:val="27"/>
          <w:szCs w:val="27"/>
          <w:lang/>
        </w:rPr>
        <w:t>21086</w:t>
      </w:r>
      <w:r>
        <w:rPr>
          <w:rFonts w:hint="eastAsia"/>
          <w:sz w:val="27"/>
          <w:szCs w:val="27"/>
          <w:lang/>
        </w:rPr>
        <w:t>。</w:t>
      </w:r>
    </w:p>
    <w:p w:rsidR="004F1606" w:rsidRDefault="004F1606" w:rsidP="004F1606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（二）庭审公开数据总览</w:t>
      </w:r>
    </w:p>
    <w:p w:rsidR="004F1606" w:rsidRDefault="004F1606" w:rsidP="004F1606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1.2020年4月， 本院各审判业务庭依托中国庭审公开网庭审公开数据总览，见图1。</w:t>
      </w:r>
    </w:p>
    <w:tbl>
      <w:tblPr>
        <w:tblW w:w="5000" w:type="pct"/>
        <w:tblLook w:val="04A0"/>
      </w:tblPr>
      <w:tblGrid>
        <w:gridCol w:w="997"/>
        <w:gridCol w:w="1555"/>
        <w:gridCol w:w="998"/>
        <w:gridCol w:w="1374"/>
        <w:gridCol w:w="624"/>
        <w:gridCol w:w="812"/>
        <w:gridCol w:w="1374"/>
        <w:gridCol w:w="812"/>
      </w:tblGrid>
      <w:tr w:rsidR="004F1606" w:rsidTr="004F160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法院级别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审判部门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受案数量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参与法官数量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民事审判第一庭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4244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民事审判第三庭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0.95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2866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刑事审判庭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4935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大房身人民法庭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0.82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2586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达家沟人民法庭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0.77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2149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米沙子人民法庭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1132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开发区人民法庭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755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立案庭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656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行政审判庭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823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院领导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374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民事审判第二庭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566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总计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rPr>
                <w:rFonts w:asciiTheme="minorHAnsi" w:hAnsiTheme="minorHAnsi" w:cstheme="minorBidi"/>
                <w:kern w:val="2"/>
                <w:sz w:val="21"/>
                <w:szCs w:val="22"/>
              </w:rPr>
            </w:pP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%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21086</w:t>
            </w:r>
          </w:p>
        </w:tc>
      </w:tr>
    </w:tbl>
    <w:p w:rsidR="004F1606" w:rsidRDefault="004F1606" w:rsidP="004F1606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图1 2020年4月本院各审判业务庭依托中国庭审公开网庭审公开数据总览</w:t>
      </w:r>
    </w:p>
    <w:p w:rsidR="004F1606" w:rsidRDefault="004F1606" w:rsidP="004F1606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（三）本院参与庭审公开法官的直播公开案件数量排名情况</w:t>
      </w:r>
    </w:p>
    <w:p w:rsidR="004F1606" w:rsidRDefault="004F1606" w:rsidP="004F1606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1.2020年4月，本院法官排名情况，见图2。</w:t>
      </w:r>
    </w:p>
    <w:tbl>
      <w:tblPr>
        <w:tblW w:w="5000" w:type="pct"/>
        <w:tblLook w:val="04A0"/>
      </w:tblPr>
      <w:tblGrid>
        <w:gridCol w:w="1204"/>
        <w:gridCol w:w="1925"/>
        <w:gridCol w:w="2649"/>
        <w:gridCol w:w="1203"/>
        <w:gridCol w:w="1565"/>
      </w:tblGrid>
      <w:tr w:rsidR="004F1606" w:rsidTr="004F160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法官姓名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直播案件数量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日均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0.64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1816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周淑波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0.55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1083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崔英健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1151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1987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0.41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1679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640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755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2128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1174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孙扬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0.32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656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796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864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王希和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963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周贤书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374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908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1544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610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张竞文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266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沈长江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386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朱立奇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169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于天志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180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冯跃敏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213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23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王书申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李东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186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梁湖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267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贾晓秋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0.05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89</w:t>
            </w:r>
          </w:p>
        </w:tc>
      </w:tr>
    </w:tbl>
    <w:p w:rsidR="004F1606" w:rsidRDefault="004F1606" w:rsidP="004F1606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图2 2020年4月本院参与庭审公开法官排名情况</w:t>
      </w:r>
    </w:p>
    <w:p w:rsidR="004F1606" w:rsidRDefault="004F1606" w:rsidP="004F1606">
      <w:pPr>
        <w:ind w:firstLine="480"/>
        <w:rPr>
          <w:rFonts w:ascii="楷体" w:eastAsia="楷体" w:hAnsi="楷体" w:hint="eastAsia"/>
          <w:b/>
          <w:bCs/>
          <w:sz w:val="32"/>
          <w:szCs w:val="32"/>
          <w:lang/>
        </w:rPr>
      </w:pPr>
      <w:r>
        <w:rPr>
          <w:rFonts w:ascii="楷体" w:eastAsia="楷体" w:hAnsi="楷体" w:hint="eastAsia"/>
          <w:b/>
          <w:bCs/>
          <w:sz w:val="32"/>
          <w:szCs w:val="32"/>
          <w:lang/>
        </w:rPr>
        <w:t>（四）本院庭审公开直播的观看量排名前20情况</w:t>
      </w:r>
    </w:p>
    <w:p w:rsidR="004F1606" w:rsidRDefault="004F1606" w:rsidP="004F1606">
      <w:pPr>
        <w:pStyle w:val="content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1.2020年4月，本院庭审直播案件公开排名观看量前20情况，见图3。</w:t>
      </w:r>
    </w:p>
    <w:tbl>
      <w:tblPr>
        <w:tblW w:w="5000" w:type="pct"/>
        <w:tblLook w:val="04A0"/>
      </w:tblPr>
      <w:tblGrid>
        <w:gridCol w:w="596"/>
        <w:gridCol w:w="2572"/>
        <w:gridCol w:w="772"/>
        <w:gridCol w:w="2692"/>
        <w:gridCol w:w="1140"/>
        <w:gridCol w:w="774"/>
      </w:tblGrid>
      <w:tr w:rsidR="004F1606" w:rsidTr="004F1606">
        <w:trPr>
          <w:tblHeader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序号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承办人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案由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直播时间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8EAADB"/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b/>
                <w:bCs/>
                <w:kern w:val="2"/>
                <w:sz w:val="18"/>
                <w:szCs w:val="18"/>
              </w:rPr>
            </w:pPr>
            <w:r>
              <w:rPr>
                <w:rFonts w:hint="eastAsia"/>
                <w:b/>
                <w:bCs/>
                <w:kern w:val="2"/>
                <w:sz w:val="18"/>
                <w:szCs w:val="18"/>
              </w:rPr>
              <w:t>观看量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（2019）吉0183刑初545号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走私、贩卖、运输、制造毒品罪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785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（2020）j及0183民初120号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执行异议之诉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2020-04-01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528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（2020）吉0183民初1017号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王希和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财产损害赔偿纠纷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489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（2020）吉0183刑初46号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贩卖毒品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473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（2020）吉0183刑初62号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王建臣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伪造、变造、买卖身份证件罪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2020-04-30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445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（2020）吉0183民初628号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卢清贵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劳动争议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441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（2020）吉0183刑初118号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开设赌场罪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437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（2020）吉0183行初7号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杨晓慧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要求确认行政行为违法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2020-04-02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398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（2020）吉0183民初614号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395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（2020）吉0183民初982号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薛冬梅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劳动争议纠纷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327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（2020）吉0183刑初140号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交通肇事罪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2020-04-09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306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（2020）吉0183民初87号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健康权纠纷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300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（2020）吉0183刑初126号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诈骗罪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2020-04-22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287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lastRenderedPageBreak/>
              <w:t>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（2020）吉0183民初953号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陈大辉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机动车交通事故责任纠纷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279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（2020）吉0183民初927号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施世辉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民间借贷纠纷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275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（2020）吉0183刑初45号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走私、贩卖、运输、制造毒品罪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274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（2019）吉0183民初3698号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孙宇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建设工程施工合同纠纷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2020-04-08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272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（2019）吉0183民初2368号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梁湖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债权人代位权纠纷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2020-04-10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267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（2020）吉0183刑初36号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王荣富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交通肇事罪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2020-04-24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258</w:t>
            </w:r>
          </w:p>
        </w:tc>
      </w:tr>
      <w:tr w:rsidR="004F1606" w:rsidTr="004F1606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（2020）吉0183刑初154号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李魁亮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非法经营罪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2020-04-14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0" w:type="dxa"/>
              <w:left w:w="120" w:type="dxa"/>
              <w:bottom w:w="0" w:type="dxa"/>
              <w:right w:w="120" w:type="dxa"/>
            </w:tcMar>
            <w:vAlign w:val="center"/>
            <w:hideMark/>
          </w:tcPr>
          <w:p w:rsidR="004F1606" w:rsidRDefault="004F1606">
            <w:pPr>
              <w:jc w:val="center"/>
              <w:rPr>
                <w:kern w:val="2"/>
                <w:sz w:val="18"/>
                <w:szCs w:val="18"/>
              </w:rPr>
            </w:pPr>
            <w:r>
              <w:rPr>
                <w:rFonts w:hint="eastAsia"/>
                <w:kern w:val="2"/>
                <w:sz w:val="18"/>
                <w:szCs w:val="18"/>
              </w:rPr>
              <w:t>239</w:t>
            </w:r>
          </w:p>
        </w:tc>
      </w:tr>
    </w:tbl>
    <w:p w:rsidR="004F1606" w:rsidRDefault="004F1606" w:rsidP="004F1606">
      <w:pPr>
        <w:pStyle w:val="color-tip"/>
        <w:rPr>
          <w:rFonts w:hint="eastAsia"/>
          <w:sz w:val="27"/>
          <w:szCs w:val="27"/>
          <w:lang/>
        </w:rPr>
      </w:pPr>
      <w:r>
        <w:rPr>
          <w:rFonts w:hint="eastAsia"/>
          <w:sz w:val="27"/>
          <w:szCs w:val="27"/>
          <w:lang/>
        </w:rPr>
        <w:t>图3 2020年4月本院庭审直播公开案件观看量排名前20情况</w:t>
      </w:r>
    </w:p>
    <w:p w:rsidR="00103E53" w:rsidRDefault="00103E53"/>
    <w:sectPr w:rsidR="00103E53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E53" w:rsidRDefault="00103E53" w:rsidP="004F1606">
      <w:r>
        <w:separator/>
      </w:r>
    </w:p>
  </w:endnote>
  <w:endnote w:type="continuationSeparator" w:id="1">
    <w:p w:rsidR="00103E53" w:rsidRDefault="00103E53" w:rsidP="004F160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E53" w:rsidRDefault="00103E53" w:rsidP="004F1606">
      <w:r>
        <w:separator/>
      </w:r>
    </w:p>
  </w:footnote>
  <w:footnote w:type="continuationSeparator" w:id="1">
    <w:p w:rsidR="00103E53" w:rsidRDefault="00103E53" w:rsidP="004F1606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2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F1606"/>
    <w:rsid w:val="00103E53"/>
    <w:rsid w:val="004F16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F1606"/>
    <w:rPr>
      <w:rFonts w:ascii="宋体" w:eastAsia="宋体" w:hAnsi="宋体" w:cs="宋体"/>
      <w:kern w:val="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4F1606"/>
    <w:pPr>
      <w:widowControl w:val="0"/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4F1606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4F1606"/>
    <w:pPr>
      <w:widowControl w:val="0"/>
      <w:tabs>
        <w:tab w:val="center" w:pos="4153"/>
        <w:tab w:val="right" w:pos="8306"/>
      </w:tabs>
      <w:snapToGrid w:val="0"/>
    </w:pPr>
    <w:rPr>
      <w:rFonts w:asciiTheme="minorHAnsi" w:eastAsiaTheme="minorEastAsia" w:hAnsiTheme="minorHAnsi" w:cstheme="minorBidi"/>
      <w:kern w:val="2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4F1606"/>
    <w:rPr>
      <w:sz w:val="18"/>
      <w:szCs w:val="18"/>
    </w:rPr>
  </w:style>
  <w:style w:type="paragraph" w:customStyle="1" w:styleId="color-tip">
    <w:name w:val="color-tip"/>
    <w:basedOn w:val="a"/>
    <w:rsid w:val="004F1606"/>
    <w:pPr>
      <w:spacing w:before="100" w:beforeAutospacing="1" w:after="100" w:afterAutospacing="1"/>
      <w:jc w:val="center"/>
    </w:pPr>
    <w:rPr>
      <w:color w:val="7E7E7E"/>
    </w:rPr>
  </w:style>
  <w:style w:type="paragraph" w:customStyle="1" w:styleId="content">
    <w:name w:val="content"/>
    <w:basedOn w:val="a"/>
    <w:rsid w:val="004F1606"/>
    <w:pPr>
      <w:spacing w:before="100" w:beforeAutospacing="1" w:after="100" w:afterAutospacing="1"/>
      <w:ind w:firstLine="480"/>
    </w:pPr>
  </w:style>
  <w:style w:type="character" w:customStyle="1" w:styleId="major1">
    <w:name w:val="major1"/>
    <w:basedOn w:val="a0"/>
    <w:rsid w:val="004F1606"/>
    <w:rPr>
      <w:color w:val="FF000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6728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363</Words>
  <Characters>2075</Characters>
  <Application>Microsoft Office Word</Application>
  <DocSecurity>0</DocSecurity>
  <Lines>17</Lines>
  <Paragraphs>4</Paragraphs>
  <ScaleCrop>false</ScaleCrop>
  <Company>微软中国</Company>
  <LinksUpToDate>false</LinksUpToDate>
  <CharactersWithSpaces>2434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微软用户</dc:creator>
  <cp:keywords/>
  <dc:description/>
  <cp:lastModifiedBy>微软用户</cp:lastModifiedBy>
  <cp:revision>3</cp:revision>
  <dcterms:created xsi:type="dcterms:W3CDTF">2020-10-21T02:52:00Z</dcterms:created>
  <dcterms:modified xsi:type="dcterms:W3CDTF">2020-10-21T02:52:00Z</dcterms:modified>
</cp:coreProperties>
</file>