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textAlignment w:val="baseline"/>
        <w:rPr>
          <w:rStyle w:val="4"/>
          <w:rFonts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kern w:val="2"/>
          <w:sz w:val="40"/>
          <w:szCs w:val="40"/>
          <w:lang w:val="en-US" w:eastAsia="zh-CN" w:bidi="ar-SA"/>
        </w:rPr>
        <w:t>德惠市人民法院人民监督员选任方案</w:t>
      </w:r>
    </w:p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　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为进一步健全和完善人民法院外部监督机制，提高执法水平和办案质量，确保依法公正履行审判职责，维护社会公平正义，经院党组研究，决定在全市范围内公开选任人民监督员，特制定方案如下：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一、人民监督员的职责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人民监督员以兼职形式对德惠市人民法院审判执行、司法改革、队伍建设、党风廉政建设和反腐败等工作进行监督、提出意见和建议。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二、选任名额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本次共选任人民监督员15名。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三、任职期限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人民监督员每届任期五年，连续任职不得超过两届。省级人民监督员和市级人民监督员不得兼任。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四、选任条件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（一）坚持中国共产党领导，拥护党的路线、方针、政策，坚决维护习近平总书记的核心地位，坚决维护党中央权威和集中 统一领导，遵守中华人民共和国宪法和法律、法规，具有中华人 民共和国国籍；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（二）热心法治建设事业，有较强的责任心，认真履行职责，热爱人民监督员工作；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（三）坚持原则、实事求是，密切联系群众、公正廉洁、作风正派，遵守职业道德和社会公德；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（四）身体健康；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（五）受过刑事处罚及尚在党纪、政务处分影响期内的人员，以及其他不适宜担任特约监督员的人员，不得聘请为特约监督员。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五、选任程序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人民监督员的聘请由德惠市人民法院依照下列程序进行：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（一）根据工作需要，商市人大、市政协、市工商联等机关提出人民监督员推荐人选，并征得被推荐人所在单位及本人同意；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（二）经院党组对推荐人选进行研究后正式确定；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（三）聘请人选名单及意见抄送人民监督员所在单位及推荐单位；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（四）颁发聘书，向社会公布人民监督员名单。　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六、其他要求</w:t>
      </w:r>
    </w:p>
    <w:p>
      <w:pPr>
        <w:wordWrap/>
        <w:spacing w:line="56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德惠市人民法院各庭室部门应当积极支持、协助、配合人民监督员工作，自觉接受监督，高度重视人民监督员的意见和建议，并认真办理，及时反馈。对阻挠人民监督员履行职责，拒不接受监督或打击报复人民监督员的，将依照有关法律和纪律予以严肃处理。院党组每年至少召开一次人民监督员座谈会，通报全市法院工作情况，征求意见、建议并予以反馈。</w:t>
      </w:r>
    </w:p>
    <w:p>
      <w:pPr>
        <w:wordWrap/>
        <w:spacing w:line="560" w:lineRule="exact"/>
        <w:jc w:val="right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wordWrap/>
        <w:spacing w:line="560" w:lineRule="exact"/>
        <w:jc w:val="right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wordWrap/>
        <w:spacing w:line="560" w:lineRule="exact"/>
        <w:jc w:val="right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德惠市人民法院</w:t>
      </w:r>
    </w:p>
    <w:p>
      <w:pPr>
        <w:wordWrap/>
        <w:spacing w:line="560" w:lineRule="exact"/>
        <w:jc w:val="right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2020年6月18日</w:t>
      </w: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4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  <w:sectPr>
          <w:headerReference r:id="rId4" w:type="default"/>
          <w:footerReference r:id="rId5" w:type="default"/>
          <w:pgSz w:w="11906" w:h="16838"/>
          <w:pgMar w:top="1587" w:right="1587" w:bottom="1587" w:left="1587" w:header="851" w:footer="992" w:gutter="0"/>
          <w:paperSrc w:first="0" w:other="0"/>
          <w:lnNumType w:countBy="0"/>
          <w:cols w:space="720" w:num="1"/>
          <w:docGrid w:type="lines" w:linePitch="312"/>
        </w:sectPr>
      </w:pPr>
    </w:p>
    <w:p>
      <w:pPr>
        <w:spacing w:before="156" w:after="156" w:line="500" w:lineRule="exact"/>
        <w:ind w:right="531" w:rightChars="253"/>
        <w:jc w:val="center"/>
        <w:textAlignment w:val="baseline"/>
        <w:rPr>
          <w:rStyle w:val="4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</w:pPr>
      <w:r>
        <w:rPr>
          <w:rStyle w:val="4"/>
          <w:rFonts w:ascii="方正小标宋简体" w:hAnsi="宋体" w:eastAsia="方正小标宋简体" w:cs="Times New Roman"/>
          <w:bCs/>
          <w:kern w:val="2"/>
          <w:sz w:val="48"/>
          <w:szCs w:val="48"/>
          <w:lang w:val="en-US" w:eastAsia="zh-CN" w:bidi="ar-SA"/>
        </w:rPr>
        <w:t>德惠市人民法院人民监督员登记表</w:t>
      </w:r>
    </w:p>
    <w:tbl>
      <w:tblPr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720"/>
        <w:gridCol w:w="540"/>
        <w:gridCol w:w="1260"/>
        <w:gridCol w:w="1260"/>
        <w:gridCol w:w="900"/>
        <w:gridCol w:w="180"/>
        <w:gridCol w:w="1260"/>
        <w:gridCol w:w="901"/>
        <w:gridCol w:w="488"/>
        <w:gridCol w:w="1671"/>
      </w:tblGrid>
      <w:tr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鲁文静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1973.2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  <w:pict>
                <v:shape id="图片框 7" o:spid="_x0000_s1027" type="#_x0000_t75" style="height:107.55pt;width:75.15pt;rotation:0f;" o:ole="f" fillcolor="#FFFFFF" filled="f" o:preferrelative="t" stroked="f" coordorigin="0,0" coordsize="21600,21600">
                  <v:fill on="f" color2="#FFFFFF" focus="0%"/>
                  <v:imagedata gain="65536f" blacklevel="0f" gamma="0" o:title="鲁文静1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bookmarkEnd w:id="0"/>
          </w:p>
        </w:tc>
      </w:tr>
      <w:tr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德惠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宋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群众</w:t>
            </w: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  <w:t>健康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1993.7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192"/>
              </w:tabs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b/>
                <w:kern w:val="2"/>
                <w:sz w:val="32"/>
                <w:szCs w:val="24"/>
                <w:lang w:val="en-US" w:eastAsia="zh-CN" w:bidi="ar-SA"/>
              </w:rPr>
              <w:t>220124197302260027</w:t>
            </w:r>
          </w:p>
        </w:tc>
      </w:tr>
      <w:tr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both"/>
              <w:textAlignment w:val="baseline"/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德惠市人民检察院综合业务部主任</w:t>
            </w:r>
          </w:p>
        </w:tc>
      </w:tr>
      <w:tr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社会兼职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both"/>
              <w:textAlignment w:val="baseline"/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</w:tr>
      <w:tr>
        <w:trPr>
          <w:cantSplit/>
          <w:trHeight w:val="737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17843020106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Calibri" w:eastAsia="楷体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cantSplit/>
          <w:trHeight w:val="765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工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作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简</w:t>
            </w: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楷体_GB2312" w:hAnsi="华文楷体" w:eastAsia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4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  <w:t>1993.7~~~1994.5德惠市计划生育指导站</w:t>
            </w:r>
            <w:r>
              <w:rPr>
                <w:rStyle w:val="4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  <w:br/>
            </w:r>
            <w:r>
              <w:rPr>
                <w:rStyle w:val="4"/>
                <w:rFonts w:ascii="楷体_GB2312" w:hAnsi="Calibri" w:eastAsia="楷体_GB2312"/>
                <w:kern w:val="2"/>
                <w:sz w:val="24"/>
                <w:szCs w:val="24"/>
                <w:lang w:val="en-US" w:eastAsia="zh-CN" w:bidi="ar-SA"/>
              </w:rPr>
              <w:t>1994.5~~~现在德惠市人民检察院</w:t>
            </w:r>
          </w:p>
        </w:tc>
      </w:tr>
    </w:tbl>
    <w:p>
      <w:pPr>
        <w:spacing w:line="320" w:lineRule="exact"/>
        <w:ind w:left="113" w:right="113"/>
        <w:jc w:val="center"/>
        <w:textAlignment w:val="baseline"/>
        <w:rPr>
          <w:rStyle w:val="4"/>
          <w:rFonts w:ascii="华文楷体" w:hAnsi="华文楷体" w:eastAsia="华文楷体"/>
          <w:b/>
          <w:kern w:val="2"/>
          <w:sz w:val="28"/>
          <w:szCs w:val="28"/>
          <w:lang w:val="en-US" w:eastAsia="zh-CN" w:bidi="ar-SA"/>
        </w:rPr>
        <w:sectPr>
          <w:footerReference r:id="rId6" w:type="default"/>
          <w:pgSz w:w="11906" w:h="16838"/>
          <w:pgMar w:top="1587" w:right="1587" w:bottom="1587" w:left="1587" w:header="851" w:footer="992" w:gutter="0"/>
          <w:paperSrc w:first="0" w:other="0"/>
          <w:lnNumType w:countBy="0"/>
          <w:pgNumType w:fmt="decimal" w:start="1"/>
          <w:cols w:space="720" w:num="1"/>
          <w:docGrid w:type="lines" w:linePitch="312"/>
        </w:sectPr>
      </w:pPr>
    </w:p>
    <w:tbl>
      <w:tblPr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720"/>
        <w:gridCol w:w="8460"/>
      </w:tblGrid>
      <w:tr>
        <w:trPr>
          <w:cantSplit/>
          <w:trHeight w:val="421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本人承诺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20" w:lineRule="exact"/>
              <w:ind w:firstLine="560" w:firstLineChars="200"/>
              <w:jc w:val="both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以上所填内容属实，提供材料真实，本人符合人民监督员选人条件，志愿担任人民监督员，遵守人民监督员管理制度。</w:t>
            </w:r>
          </w:p>
          <w:p>
            <w:pPr>
              <w:spacing w:line="520" w:lineRule="exact"/>
              <w:jc w:val="both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20" w:lineRule="exact"/>
              <w:jc w:val="both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  <w:r>
              <w:rPr>
                <w:rStyle w:val="4"/>
                <w:rFonts w:ascii="楷体_GB2312" w:hAnsi="华文楷体" w:eastAsia="楷体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签  名鲁文静</w:t>
            </w:r>
          </w:p>
          <w:p>
            <w:pPr>
              <w:spacing w:line="520" w:lineRule="exact"/>
              <w:jc w:val="both"/>
              <w:textAlignment w:val="baseline"/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        2020   </w:t>
            </w: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7 月 21 日</w:t>
            </w:r>
          </w:p>
        </w:tc>
      </w:tr>
      <w:tr>
        <w:trPr>
          <w:cantSplit/>
          <w:trHeight w:val="350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推荐机关意见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19" w:firstLineChars="2000"/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 月  日      盖章</w:t>
            </w:r>
          </w:p>
        </w:tc>
      </w:tr>
      <w:tr>
        <w:trPr>
          <w:cantSplit/>
          <w:trHeight w:val="255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选任机关意见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19" w:firstLineChars="2000"/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楷体_GB2312" w:hAnsi="华文楷体" w:eastAsia="楷体_GB2312"/>
                <w:b/>
                <w:kern w:val="2"/>
                <w:sz w:val="24"/>
                <w:szCs w:val="24"/>
                <w:lang w:val="en-US" w:eastAsia="zh-CN" w:bidi="ar-SA"/>
              </w:rPr>
              <w:t>年  月  日      盖章</w:t>
            </w:r>
          </w:p>
        </w:tc>
      </w:tr>
      <w:tr>
        <w:trPr>
          <w:cantSplit/>
          <w:trHeight w:val="259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华文楷体" w:hAnsi="华文楷体" w:eastAsia="华文楷体"/>
                <w:b/>
                <w:kern w:val="2"/>
                <w:sz w:val="28"/>
                <w:szCs w:val="28"/>
                <w:lang w:val="en-US" w:eastAsia="zh-CN" w:bidi="ar-SA"/>
              </w:rPr>
              <w:t>备  注</w:t>
            </w:r>
          </w:p>
        </w:tc>
        <w:tc>
          <w:tcPr>
            <w:tcW w:w="8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both"/>
              <w:textAlignment w:val="baseline"/>
              <w:rPr>
                <w:rStyle w:val="4"/>
                <w:rFonts w:ascii="楷体_GB2312" w:hAnsi="华文楷体" w:eastAsia="楷体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right="48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sectPr>
      <w:footerReference r:id="rId7" w:type="default"/>
      <w:pgSz w:w="11906" w:h="16838"/>
      <w:pgMar w:top="1587" w:right="1587" w:bottom="1587" w:left="1587" w:header="851" w:footer="992" w:gutter="0"/>
      <w:paperSrc w:first="0" w:other="0"/>
      <w:lnNumType w:countBy="0"/>
      <w:pgNumType w:fmt="decimal"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widowControl/>
      <w:snapToGrid w:val="0"/>
      <w:jc w:val="left"/>
      <w:textAlignment w:val="baseline"/>
      <w:rPr>
        <w:rStyle w:val="4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49" o:spid="_x0000_s1025" type="#_x0000_t202" style="position:absolute;left:0;margin-top:0pt;height:144pt;width:144pt;mso-position-horizontal:center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4"/>
                    <w:rFonts w:ascii="Times New Roman" w:hAnsi="Times New Roman" w:eastAsia="宋体"/>
                    <w:kern w:val="2"/>
                    <w:sz w:val="24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4"/>
                    <w:rFonts w:ascii="Calibri" w:hAnsi="Calibri" w:eastAsia="宋体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widowControl/>
      <w:snapToGrid w:val="0"/>
      <w:jc w:val="left"/>
      <w:textAlignment w:val="baseline"/>
      <w:rPr>
        <w:rStyle w:val="4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widowControl/>
      <w:snapToGrid w:val="0"/>
      <w:jc w:val="left"/>
      <w:textAlignment w:val="baseline"/>
      <w:rPr>
        <w:rStyle w:val="4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4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2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theme" Target="theme/theme1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2020-07-21T06:12:09Z</dcterms:created>
  <cp:lastModifiedBy>Administrator</cp:lastModifiedBy>
  <dcterms:modified xsi:type="dcterms:W3CDTF">2020-07-21T06:17:04Z</dcterms:modified>
  <dc:title>德惠市人民法院人民监督员选任方案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