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6C" w:rsidRPr="00E5420A" w:rsidRDefault="007E4641" w:rsidP="00E5420A">
      <w:pPr>
        <w:widowControl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2019</w:t>
      </w:r>
      <w:r w:rsidR="00E5420A" w:rsidRPr="00E5420A">
        <w:rPr>
          <w:rFonts w:ascii="仿宋" w:eastAsia="仿宋" w:hAnsi="仿宋" w:hint="eastAsia"/>
          <w:b/>
          <w:sz w:val="32"/>
          <w:szCs w:val="32"/>
        </w:rPr>
        <w:t>年</w:t>
      </w:r>
      <w:r>
        <w:rPr>
          <w:rFonts w:ascii="仿宋" w:eastAsia="仿宋" w:hAnsi="仿宋" w:hint="eastAsia"/>
          <w:b/>
          <w:sz w:val="32"/>
          <w:szCs w:val="32"/>
        </w:rPr>
        <w:t>1-12</w:t>
      </w:r>
      <w:r w:rsidR="00E5420A" w:rsidRPr="00E5420A">
        <w:rPr>
          <w:rFonts w:ascii="仿宋" w:eastAsia="仿宋" w:hAnsi="仿宋" w:hint="eastAsia"/>
          <w:b/>
          <w:sz w:val="32"/>
          <w:szCs w:val="32"/>
        </w:rPr>
        <w:t>月</w:t>
      </w:r>
      <w:r w:rsidR="009B5231">
        <w:rPr>
          <w:rFonts w:ascii="仿宋" w:eastAsia="仿宋" w:hAnsi="仿宋" w:hint="eastAsia"/>
          <w:b/>
          <w:sz w:val="32"/>
          <w:szCs w:val="32"/>
        </w:rPr>
        <w:t>德惠市</w:t>
      </w:r>
      <w:r w:rsidR="00E5420A" w:rsidRPr="00E5420A">
        <w:rPr>
          <w:rFonts w:ascii="仿宋" w:eastAsia="仿宋" w:hAnsi="仿宋" w:hint="eastAsia"/>
          <w:b/>
          <w:sz w:val="32"/>
          <w:szCs w:val="32"/>
        </w:rPr>
        <w:t>人民法院“双百”核查报告</w:t>
      </w:r>
    </w:p>
    <w:p w:rsidR="00417C6C" w:rsidRPr="007E4641" w:rsidRDefault="00417C6C">
      <w:pPr>
        <w:rPr>
          <w:rFonts w:ascii="仿宋" w:eastAsia="仿宋" w:hAnsi="仿宋"/>
          <w:sz w:val="32"/>
          <w:szCs w:val="32"/>
        </w:rPr>
      </w:pPr>
    </w:p>
    <w:p w:rsidR="00417C6C" w:rsidRPr="00543BF0" w:rsidRDefault="00E5420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7E4641">
        <w:rPr>
          <w:rFonts w:ascii="仿宋" w:eastAsia="仿宋" w:hAnsi="仿宋" w:hint="eastAsia"/>
          <w:sz w:val="32"/>
          <w:szCs w:val="32"/>
        </w:rPr>
        <w:t xml:space="preserve">  2019</w:t>
      </w:r>
      <w:r w:rsidRPr="00543BF0">
        <w:rPr>
          <w:rFonts w:ascii="仿宋" w:eastAsia="仿宋" w:hAnsi="仿宋" w:hint="eastAsia"/>
          <w:sz w:val="32"/>
          <w:szCs w:val="32"/>
        </w:rPr>
        <w:t>年1月至</w:t>
      </w:r>
      <w:r w:rsidR="007E4641">
        <w:rPr>
          <w:rFonts w:ascii="仿宋" w:eastAsia="仿宋" w:hAnsi="仿宋" w:hint="eastAsia"/>
          <w:sz w:val="32"/>
          <w:szCs w:val="32"/>
        </w:rPr>
        <w:t>12</w:t>
      </w:r>
      <w:r w:rsidRPr="00543BF0">
        <w:rPr>
          <w:rFonts w:ascii="仿宋" w:eastAsia="仿宋" w:hAnsi="仿宋" w:hint="eastAsia"/>
          <w:sz w:val="32"/>
          <w:szCs w:val="32"/>
        </w:rPr>
        <w:t>月，</w:t>
      </w:r>
      <w:r w:rsidR="009B5231">
        <w:rPr>
          <w:rFonts w:ascii="仿宋" w:eastAsia="仿宋" w:hAnsi="仿宋" w:hint="eastAsia"/>
          <w:sz w:val="32"/>
          <w:szCs w:val="32"/>
        </w:rPr>
        <w:t>德惠市</w:t>
      </w:r>
      <w:r w:rsidRPr="00543BF0">
        <w:rPr>
          <w:rFonts w:ascii="仿宋" w:eastAsia="仿宋" w:hAnsi="仿宋" w:hint="eastAsia"/>
          <w:sz w:val="32"/>
          <w:szCs w:val="32"/>
        </w:rPr>
        <w:t>人民法院</w:t>
      </w:r>
      <w:r w:rsidR="00543BF0" w:rsidRPr="00543BF0">
        <w:rPr>
          <w:rFonts w:ascii="仿宋" w:eastAsia="仿宋" w:hAnsi="仿宋" w:hint="eastAsia"/>
          <w:sz w:val="32"/>
          <w:szCs w:val="32"/>
        </w:rPr>
        <w:t>在中国裁判文书网上公开裁判文书</w:t>
      </w:r>
      <w:r w:rsidR="00CA3920">
        <w:rPr>
          <w:rFonts w:ascii="仿宋" w:eastAsia="仿宋" w:hAnsi="仿宋" w:hint="eastAsia"/>
          <w:sz w:val="32"/>
          <w:szCs w:val="32"/>
        </w:rPr>
        <w:t>5379</w:t>
      </w:r>
      <w:r w:rsidR="00543BF0" w:rsidRPr="00543BF0">
        <w:rPr>
          <w:rFonts w:ascii="仿宋" w:eastAsia="仿宋" w:hAnsi="仿宋" w:hint="eastAsia"/>
          <w:sz w:val="32"/>
          <w:szCs w:val="32"/>
        </w:rPr>
        <w:t>件</w:t>
      </w:r>
      <w:r w:rsidR="00CA0F17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AB6195" w:rsidRPr="00543BF0">
        <w:rPr>
          <w:rFonts w:ascii="仿宋" w:eastAsia="仿宋" w:hAnsi="仿宋" w:hint="eastAsia"/>
          <w:color w:val="000000"/>
          <w:sz w:val="32"/>
          <w:szCs w:val="32"/>
        </w:rPr>
        <w:t>在吉林司法公开网上</w:t>
      </w:r>
      <w:r w:rsidR="00680311">
        <w:rPr>
          <w:rFonts w:ascii="仿宋" w:eastAsia="仿宋" w:hAnsi="仿宋" w:hint="eastAsia"/>
          <w:color w:val="000000"/>
          <w:sz w:val="32"/>
          <w:szCs w:val="32"/>
        </w:rPr>
        <w:t>公示不上网裁判文书信息</w:t>
      </w:r>
      <w:r w:rsidR="00035315">
        <w:rPr>
          <w:rFonts w:ascii="仿宋" w:eastAsia="仿宋" w:hAnsi="仿宋" w:hint="eastAsia"/>
          <w:color w:val="000000"/>
          <w:sz w:val="32"/>
          <w:szCs w:val="32"/>
        </w:rPr>
        <w:t>2016</w:t>
      </w:r>
      <w:r w:rsidR="00680311">
        <w:rPr>
          <w:rFonts w:ascii="仿宋" w:eastAsia="仿宋" w:hAnsi="仿宋" w:hint="eastAsia"/>
          <w:color w:val="000000"/>
          <w:sz w:val="32"/>
          <w:szCs w:val="32"/>
        </w:rPr>
        <w:t>件，已全部</w:t>
      </w:r>
      <w:r w:rsidR="00CA0F17">
        <w:rPr>
          <w:rFonts w:ascii="仿宋" w:eastAsia="仿宋" w:hAnsi="仿宋" w:hint="eastAsia"/>
          <w:color w:val="000000"/>
          <w:sz w:val="32"/>
          <w:szCs w:val="32"/>
        </w:rPr>
        <w:t>达到</w:t>
      </w:r>
      <w:r w:rsidR="00680311">
        <w:rPr>
          <w:rFonts w:ascii="仿宋" w:eastAsia="仿宋" w:hAnsi="仿宋" w:hint="eastAsia"/>
          <w:color w:val="000000"/>
          <w:sz w:val="32"/>
          <w:szCs w:val="32"/>
        </w:rPr>
        <w:t>“双百”核查要求</w:t>
      </w:r>
      <w:r w:rsidR="00CA0F17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CA0F17">
        <w:rPr>
          <w:rFonts w:ascii="仿宋" w:eastAsia="仿宋" w:hAnsi="仿宋" w:hint="eastAsia"/>
          <w:sz w:val="32"/>
          <w:szCs w:val="32"/>
        </w:rPr>
        <w:t>即</w:t>
      </w:r>
      <w:r w:rsidR="00CA0F17" w:rsidRPr="00543BF0">
        <w:rPr>
          <w:rFonts w:ascii="仿宋" w:eastAsia="仿宋" w:hAnsi="仿宋" w:hint="eastAsia"/>
          <w:color w:val="000000"/>
          <w:sz w:val="32"/>
          <w:szCs w:val="32"/>
        </w:rPr>
        <w:t>符合公开条件的裁判文书在中国裁判文书网上“100%公开”</w:t>
      </w:r>
      <w:r w:rsidR="00CA0F17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CA0F17" w:rsidRPr="00543BF0">
        <w:rPr>
          <w:rFonts w:ascii="仿宋" w:eastAsia="仿宋" w:hAnsi="仿宋" w:hint="eastAsia"/>
          <w:color w:val="000000"/>
          <w:sz w:val="32"/>
          <w:szCs w:val="32"/>
        </w:rPr>
        <w:t>不符合公开条件的裁判文书在吉林司法公开网上“100%公示”</w:t>
      </w:r>
      <w:r w:rsidR="00CA0F17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417C6C" w:rsidRDefault="0096060F" w:rsidP="006F49E3">
      <w:pPr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公示不上网裁判文书信息</w:t>
      </w:r>
      <w:r w:rsidR="00035315">
        <w:rPr>
          <w:rFonts w:ascii="仿宋" w:eastAsia="仿宋" w:hAnsi="仿宋" w:hint="eastAsia"/>
          <w:color w:val="000000"/>
          <w:sz w:val="32"/>
          <w:szCs w:val="32"/>
        </w:rPr>
        <w:t>2016</w:t>
      </w:r>
      <w:r>
        <w:rPr>
          <w:rFonts w:ascii="仿宋" w:eastAsia="仿宋" w:hAnsi="仿宋" w:hint="eastAsia"/>
          <w:color w:val="000000"/>
          <w:sz w:val="32"/>
          <w:szCs w:val="32"/>
        </w:rPr>
        <w:t>件中，包括非裁判文书</w:t>
      </w:r>
      <w:r w:rsidR="00035315">
        <w:rPr>
          <w:rFonts w:ascii="仿宋" w:eastAsia="仿宋" w:hAnsi="仿宋" w:hint="eastAsia"/>
          <w:color w:val="000000"/>
          <w:sz w:val="32"/>
          <w:szCs w:val="32"/>
        </w:rPr>
        <w:t>299</w:t>
      </w:r>
      <w:r>
        <w:rPr>
          <w:rFonts w:ascii="仿宋" w:eastAsia="仿宋" w:hAnsi="仿宋" w:hint="eastAsia"/>
          <w:color w:val="000000"/>
          <w:sz w:val="32"/>
          <w:szCs w:val="32"/>
        </w:rPr>
        <w:t>件，未生效裁判文书</w:t>
      </w:r>
      <w:r w:rsidR="00035315">
        <w:rPr>
          <w:rFonts w:ascii="仿宋" w:eastAsia="仿宋" w:hAnsi="仿宋" w:hint="eastAsia"/>
          <w:color w:val="000000"/>
          <w:sz w:val="32"/>
          <w:szCs w:val="32"/>
        </w:rPr>
        <w:t>78</w:t>
      </w:r>
      <w:r>
        <w:rPr>
          <w:rFonts w:ascii="仿宋" w:eastAsia="仿宋" w:hAnsi="仿宋" w:hint="eastAsia"/>
          <w:color w:val="000000"/>
          <w:sz w:val="32"/>
          <w:szCs w:val="32"/>
        </w:rPr>
        <w:t>件，生效裁判文书经审批不上网</w:t>
      </w:r>
      <w:r w:rsidR="00035315">
        <w:rPr>
          <w:rFonts w:ascii="仿宋" w:eastAsia="仿宋" w:hAnsi="仿宋" w:hint="eastAsia"/>
          <w:color w:val="000000"/>
          <w:sz w:val="32"/>
          <w:szCs w:val="32"/>
        </w:rPr>
        <w:t>1639</w:t>
      </w:r>
      <w:r>
        <w:rPr>
          <w:rFonts w:ascii="仿宋" w:eastAsia="仿宋" w:hAnsi="仿宋" w:hint="eastAsia"/>
          <w:color w:val="000000"/>
          <w:sz w:val="32"/>
          <w:szCs w:val="32"/>
        </w:rPr>
        <w:t>件。</w:t>
      </w:r>
      <w:r w:rsidR="00C04AF6">
        <w:rPr>
          <w:rFonts w:ascii="仿宋" w:eastAsia="仿宋" w:hAnsi="仿宋" w:hint="eastAsia"/>
          <w:color w:val="000000"/>
          <w:sz w:val="32"/>
          <w:szCs w:val="32"/>
        </w:rPr>
        <w:t>经审批不上网生效裁判文书中，以调解方式结案的</w:t>
      </w:r>
      <w:r w:rsidR="00035315">
        <w:rPr>
          <w:rFonts w:ascii="仿宋" w:eastAsia="仿宋" w:hAnsi="仿宋" w:hint="eastAsia"/>
          <w:color w:val="000000"/>
          <w:sz w:val="32"/>
          <w:szCs w:val="32"/>
        </w:rPr>
        <w:t>543</w:t>
      </w:r>
      <w:r w:rsidR="00C04AF6">
        <w:rPr>
          <w:rFonts w:ascii="仿宋" w:eastAsia="仿宋" w:hAnsi="仿宋" w:hint="eastAsia"/>
          <w:color w:val="000000"/>
          <w:sz w:val="32"/>
          <w:szCs w:val="32"/>
        </w:rPr>
        <w:t>件，确认人民调解协议效力的</w:t>
      </w:r>
      <w:r w:rsidR="00035315">
        <w:rPr>
          <w:rFonts w:ascii="仿宋" w:eastAsia="仿宋" w:hAnsi="仿宋" w:hint="eastAsia"/>
          <w:color w:val="000000"/>
          <w:sz w:val="32"/>
          <w:szCs w:val="32"/>
        </w:rPr>
        <w:t>0</w:t>
      </w:r>
      <w:r w:rsidR="00C04AF6">
        <w:rPr>
          <w:rFonts w:ascii="仿宋" w:eastAsia="仿宋" w:hAnsi="仿宋" w:hint="eastAsia"/>
          <w:color w:val="000000"/>
          <w:sz w:val="32"/>
          <w:szCs w:val="32"/>
        </w:rPr>
        <w:t>件，离婚诉讼</w:t>
      </w:r>
      <w:r w:rsidR="00035315">
        <w:rPr>
          <w:rFonts w:ascii="仿宋" w:eastAsia="仿宋" w:hAnsi="仿宋" w:hint="eastAsia"/>
          <w:color w:val="000000"/>
          <w:sz w:val="32"/>
          <w:szCs w:val="32"/>
        </w:rPr>
        <w:t>989</w:t>
      </w:r>
      <w:r w:rsidR="00C04AF6">
        <w:rPr>
          <w:rFonts w:ascii="仿宋" w:eastAsia="仿宋" w:hAnsi="仿宋" w:hint="eastAsia"/>
          <w:color w:val="000000"/>
          <w:sz w:val="32"/>
          <w:szCs w:val="32"/>
        </w:rPr>
        <w:t>件，涉及未成年子女抚养、监护的</w:t>
      </w:r>
      <w:r w:rsidR="00035315">
        <w:rPr>
          <w:rFonts w:ascii="仿宋" w:eastAsia="仿宋" w:hAnsi="仿宋" w:hint="eastAsia"/>
          <w:color w:val="000000"/>
          <w:sz w:val="32"/>
          <w:szCs w:val="32"/>
        </w:rPr>
        <w:t>95</w:t>
      </w:r>
      <w:r w:rsidR="00C04AF6">
        <w:rPr>
          <w:rFonts w:ascii="仿宋" w:eastAsia="仿宋" w:hAnsi="仿宋" w:hint="eastAsia"/>
          <w:color w:val="000000"/>
          <w:sz w:val="32"/>
          <w:szCs w:val="32"/>
        </w:rPr>
        <w:t>件，人民法院认为不宜在互联网公布的其他情形</w:t>
      </w:r>
      <w:r w:rsidR="00035315">
        <w:rPr>
          <w:rFonts w:ascii="仿宋" w:eastAsia="仿宋" w:hAnsi="仿宋" w:hint="eastAsia"/>
          <w:color w:val="000000"/>
          <w:sz w:val="32"/>
          <w:szCs w:val="32"/>
        </w:rPr>
        <w:t>0</w:t>
      </w:r>
      <w:r w:rsidR="00C04AF6">
        <w:rPr>
          <w:rFonts w:ascii="仿宋" w:eastAsia="仿宋" w:hAnsi="仿宋" w:hint="eastAsia"/>
          <w:color w:val="000000"/>
          <w:sz w:val="32"/>
          <w:szCs w:val="32"/>
        </w:rPr>
        <w:t>件。</w:t>
      </w:r>
    </w:p>
    <w:p w:rsidR="006F49E3" w:rsidRPr="00543BF0" w:rsidRDefault="006F49E3" w:rsidP="006F49E3">
      <w:pPr>
        <w:ind w:firstLine="645"/>
        <w:rPr>
          <w:rFonts w:ascii="仿宋" w:eastAsia="仿宋" w:hAnsi="仿宋"/>
          <w:sz w:val="32"/>
          <w:szCs w:val="32"/>
        </w:rPr>
      </w:pPr>
    </w:p>
    <w:p w:rsidR="00417C6C" w:rsidRDefault="00417C6C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ED724F" w:rsidRDefault="00417C6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附表1：</w:t>
      </w:r>
    </w:p>
    <w:tbl>
      <w:tblPr>
        <w:tblpPr w:leftFromText="180" w:rightFromText="180" w:vertAnchor="page" w:horzAnchor="margin" w:tblpXSpec="center" w:tblpY="2326"/>
        <w:tblW w:w="10930" w:type="dxa"/>
        <w:tblLook w:val="04A0"/>
      </w:tblPr>
      <w:tblGrid>
        <w:gridCol w:w="724"/>
        <w:gridCol w:w="709"/>
        <w:gridCol w:w="1134"/>
        <w:gridCol w:w="709"/>
        <w:gridCol w:w="1417"/>
        <w:gridCol w:w="992"/>
        <w:gridCol w:w="993"/>
        <w:gridCol w:w="992"/>
        <w:gridCol w:w="709"/>
        <w:gridCol w:w="1275"/>
        <w:gridCol w:w="1276"/>
      </w:tblGrid>
      <w:tr w:rsidR="00417C6C" w:rsidRPr="00B3483F" w:rsidTr="00C47445">
        <w:trPr>
          <w:trHeight w:val="735"/>
        </w:trPr>
        <w:tc>
          <w:tcPr>
            <w:tcW w:w="10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9B5231" w:rsidP="009B52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德惠市</w:t>
            </w:r>
            <w:r w:rsidR="00417C6C" w:rsidRPr="00B348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人民法院</w:t>
            </w:r>
            <w:r w:rsidR="0062455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2020</w:t>
            </w:r>
            <w:r w:rsidR="00417C6C" w:rsidRPr="00B348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年1——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  <w:r w:rsidR="00417C6C" w:rsidRPr="00B348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月不上网文书数据公示</w:t>
            </w:r>
          </w:p>
        </w:tc>
      </w:tr>
      <w:tr w:rsidR="00417C6C" w:rsidRPr="00B3483F" w:rsidTr="00C47445">
        <w:trPr>
          <w:trHeight w:val="6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不上网文书总数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不上网原因</w:t>
            </w:r>
          </w:p>
        </w:tc>
      </w:tr>
      <w:tr w:rsidR="00417C6C" w:rsidRPr="00B3483F" w:rsidTr="00C47445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C" w:rsidRPr="00B3483F" w:rsidRDefault="00417C6C" w:rsidP="00C47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非裁判文书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未生效裁判文书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生效裁判文书经审批不上网</w:t>
            </w:r>
          </w:p>
        </w:tc>
      </w:tr>
      <w:tr w:rsidR="00417C6C" w:rsidRPr="00B3483F" w:rsidTr="00C47445">
        <w:trPr>
          <w:trHeight w:val="255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C" w:rsidRPr="00B3483F" w:rsidRDefault="00417C6C" w:rsidP="00C47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C" w:rsidRPr="00B3483F" w:rsidRDefault="00417C6C" w:rsidP="00C47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C" w:rsidRPr="00B3483F" w:rsidRDefault="00417C6C" w:rsidP="00C47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涉及国家秘密的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未成年人犯罪的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以调解方式结案的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确认人民调解协议效力的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离婚诉讼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涉及未成年子女抚养、监护的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人民法院认为不宜在互联网公布的其他情形</w:t>
            </w:r>
          </w:p>
        </w:tc>
      </w:tr>
      <w:tr w:rsidR="00417C6C" w:rsidRPr="00B3483F" w:rsidTr="00C4744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035315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035315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035315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035315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035315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035315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035315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035315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035315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C6C" w:rsidRPr="00B3483F" w:rsidRDefault="00035315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</w:tbl>
    <w:p w:rsidR="00417C6C" w:rsidRDefault="00417C6C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417C6C" w:rsidRDefault="00417C6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附表2：</w:t>
      </w:r>
    </w:p>
    <w:p w:rsidR="00417C6C" w:rsidRPr="00417C6C" w:rsidRDefault="00A929F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4310" cy="3076575"/>
            <wp:effectExtent l="19050" t="0" r="2159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417C6C" w:rsidRPr="00417C6C" w:rsidSect="00B51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70C" w:rsidRDefault="009C070C" w:rsidP="00B3483F">
      <w:r>
        <w:separator/>
      </w:r>
    </w:p>
  </w:endnote>
  <w:endnote w:type="continuationSeparator" w:id="1">
    <w:p w:rsidR="009C070C" w:rsidRDefault="009C070C" w:rsidP="00B34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70C" w:rsidRDefault="009C070C" w:rsidP="00B3483F">
      <w:r>
        <w:separator/>
      </w:r>
    </w:p>
  </w:footnote>
  <w:footnote w:type="continuationSeparator" w:id="1">
    <w:p w:rsidR="009C070C" w:rsidRDefault="009C070C" w:rsidP="00B34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83F"/>
    <w:rsid w:val="00035315"/>
    <w:rsid w:val="001940E1"/>
    <w:rsid w:val="00194101"/>
    <w:rsid w:val="001E0AFF"/>
    <w:rsid w:val="001F5B69"/>
    <w:rsid w:val="00241DA4"/>
    <w:rsid w:val="00260DAC"/>
    <w:rsid w:val="00311D81"/>
    <w:rsid w:val="003438EB"/>
    <w:rsid w:val="00417C6C"/>
    <w:rsid w:val="004235FE"/>
    <w:rsid w:val="004641BD"/>
    <w:rsid w:val="004D2536"/>
    <w:rsid w:val="00514EEF"/>
    <w:rsid w:val="00537C0B"/>
    <w:rsid w:val="00543BF0"/>
    <w:rsid w:val="00560A08"/>
    <w:rsid w:val="00624556"/>
    <w:rsid w:val="006260A9"/>
    <w:rsid w:val="00630DB9"/>
    <w:rsid w:val="00676A32"/>
    <w:rsid w:val="00680311"/>
    <w:rsid w:val="00682AE2"/>
    <w:rsid w:val="006C30EA"/>
    <w:rsid w:val="006F49E3"/>
    <w:rsid w:val="00722A5A"/>
    <w:rsid w:val="00756EBE"/>
    <w:rsid w:val="00782571"/>
    <w:rsid w:val="007E4641"/>
    <w:rsid w:val="008D7A86"/>
    <w:rsid w:val="0096060F"/>
    <w:rsid w:val="009B5231"/>
    <w:rsid w:val="009C070C"/>
    <w:rsid w:val="00A929F8"/>
    <w:rsid w:val="00AB6195"/>
    <w:rsid w:val="00B20B40"/>
    <w:rsid w:val="00B3483F"/>
    <w:rsid w:val="00B51E6B"/>
    <w:rsid w:val="00B57027"/>
    <w:rsid w:val="00BC5610"/>
    <w:rsid w:val="00BE1035"/>
    <w:rsid w:val="00C04AF6"/>
    <w:rsid w:val="00CA0F17"/>
    <w:rsid w:val="00CA3920"/>
    <w:rsid w:val="00CB1293"/>
    <w:rsid w:val="00CE7BB2"/>
    <w:rsid w:val="00DB7DF2"/>
    <w:rsid w:val="00DF4E94"/>
    <w:rsid w:val="00E5420A"/>
    <w:rsid w:val="00ED724F"/>
    <w:rsid w:val="00EF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4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48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4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48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29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29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不上网文书总数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非裁判文书</c:v>
                </c:pt>
                <c:pt idx="1">
                  <c:v>未生效裁判文书</c:v>
                </c:pt>
                <c:pt idx="2">
                  <c:v>以调解方式结案的</c:v>
                </c:pt>
                <c:pt idx="3">
                  <c:v>确认人民调解协议效力的</c:v>
                </c:pt>
                <c:pt idx="4">
                  <c:v>离婚诉讼</c:v>
                </c:pt>
                <c:pt idx="5">
                  <c:v>涉及未成年子女抚养、监护的</c:v>
                </c:pt>
                <c:pt idx="6">
                  <c:v>人民法院认为不宜在互联网公布的其他情形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37</c:v>
                </c:pt>
                <c:pt idx="1">
                  <c:v>10</c:v>
                </c:pt>
                <c:pt idx="2">
                  <c:v>395</c:v>
                </c:pt>
                <c:pt idx="3">
                  <c:v>48</c:v>
                </c:pt>
                <c:pt idx="4">
                  <c:v>106</c:v>
                </c:pt>
                <c:pt idx="5">
                  <c:v>10</c:v>
                </c:pt>
                <c:pt idx="6">
                  <c:v>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F878-D6AC-4043-8268-5085B2D2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</Words>
  <Characters>453</Characters>
  <Application>Microsoft Office Word</Application>
  <DocSecurity>0</DocSecurity>
  <Lines>3</Lines>
  <Paragraphs>1</Paragraphs>
  <ScaleCrop>false</ScaleCrop>
  <Company>微软中国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于松民</dc:creator>
  <cp:keywords/>
  <dc:description/>
  <cp:lastModifiedBy>微软用户</cp:lastModifiedBy>
  <cp:revision>41</cp:revision>
  <dcterms:created xsi:type="dcterms:W3CDTF">2019-11-14T06:41:00Z</dcterms:created>
  <dcterms:modified xsi:type="dcterms:W3CDTF">2020-10-19T07:50:00Z</dcterms:modified>
</cp:coreProperties>
</file>