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6D" w:rsidRDefault="0001076D">
      <w:pPr>
        <w:spacing w:line="600" w:lineRule="exact"/>
        <w:jc w:val="center"/>
        <w:rPr>
          <w:rFonts w:hAnsi="仿宋"/>
          <w:position w:val="12"/>
          <w:szCs w:val="32"/>
        </w:rPr>
      </w:pPr>
    </w:p>
    <w:p w:rsidR="0001076D" w:rsidRDefault="000D12E3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德惠</w:t>
      </w:r>
      <w:r>
        <w:rPr>
          <w:rFonts w:ascii="方正小标宋简体" w:eastAsia="方正小标宋简体" w:hAnsi="方正小标宋简体" w:cs="方正小标宋简体"/>
          <w:sz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</w:rPr>
        <w:t>人民</w:t>
      </w:r>
      <w:r>
        <w:rPr>
          <w:rFonts w:ascii="方正小标宋简体" w:eastAsia="方正小标宋简体" w:hAnsi="方正小标宋简体" w:cs="方正小标宋简体"/>
          <w:sz w:val="44"/>
        </w:rPr>
        <w:t>法院</w:t>
      </w:r>
    </w:p>
    <w:p w:rsidR="0001076D" w:rsidRDefault="006B0EC4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司法统计</w:t>
      </w:r>
      <w:r w:rsidR="000D12E3">
        <w:rPr>
          <w:rFonts w:ascii="方正小标宋简体" w:eastAsia="方正小标宋简体" w:hAnsi="方正小标宋简体" w:cs="方正小标宋简体"/>
          <w:sz w:val="44"/>
        </w:rPr>
        <w:t>分析报告</w:t>
      </w:r>
    </w:p>
    <w:p w:rsidR="0001076D" w:rsidRPr="00994BB5" w:rsidRDefault="0001076D" w:rsidP="00994BB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50E15" w:rsidRDefault="00750E15" w:rsidP="00750E15">
      <w:pPr>
        <w:ind w:firstLine="630"/>
        <w:rPr>
          <w:rFonts w:ascii="黑体" w:eastAsia="黑体" w:hAnsi="黑体" w:cs="黑体"/>
          <w:b/>
          <w:sz w:val="32"/>
        </w:rPr>
      </w:pPr>
      <w:r>
        <w:rPr>
          <w:rFonts w:ascii="黑体" w:eastAsia="黑体" w:hAnsi="黑体" w:cs="黑体" w:hint="eastAsia"/>
          <w:b/>
          <w:sz w:val="32"/>
        </w:rPr>
        <w:t>一、我院审判执行工作总体情况</w:t>
      </w:r>
    </w:p>
    <w:p w:rsidR="00750E15" w:rsidRPr="00D979B3" w:rsidRDefault="00750E15" w:rsidP="00750E1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79B3">
        <w:rPr>
          <w:rFonts w:ascii="仿宋_GB2312" w:eastAsia="仿宋_GB2312" w:hint="eastAsia"/>
          <w:sz w:val="32"/>
          <w:szCs w:val="32"/>
        </w:rPr>
        <w:t>诉讼案件，受理诉讼案件</w:t>
      </w:r>
      <w:r w:rsidR="00D60BE6">
        <w:rPr>
          <w:rFonts w:ascii="仿宋_GB2312" w:eastAsia="仿宋_GB2312" w:hint="eastAsia"/>
          <w:sz w:val="32"/>
          <w:szCs w:val="32"/>
        </w:rPr>
        <w:t>4275</w:t>
      </w:r>
      <w:r w:rsidRPr="00D979B3">
        <w:rPr>
          <w:rFonts w:ascii="仿宋_GB2312" w:eastAsia="仿宋_GB2312" w:hint="eastAsia"/>
          <w:sz w:val="32"/>
          <w:szCs w:val="32"/>
        </w:rPr>
        <w:t>件，旧存200件，同比减少</w:t>
      </w:r>
      <w:r w:rsidR="00D60BE6">
        <w:rPr>
          <w:rFonts w:ascii="仿宋_GB2312" w:eastAsia="仿宋_GB2312" w:hint="eastAsia"/>
          <w:sz w:val="32"/>
          <w:szCs w:val="32"/>
        </w:rPr>
        <w:t>487</w:t>
      </w:r>
      <w:r w:rsidRPr="00D979B3">
        <w:rPr>
          <w:rFonts w:ascii="仿宋_GB2312" w:eastAsia="仿宋_GB2312" w:hint="eastAsia"/>
          <w:sz w:val="32"/>
          <w:szCs w:val="32"/>
        </w:rPr>
        <w:t>件，新收</w:t>
      </w:r>
      <w:r w:rsidR="00D60BE6">
        <w:rPr>
          <w:rFonts w:ascii="仿宋_GB2312" w:eastAsia="仿宋_GB2312" w:hint="eastAsia"/>
          <w:sz w:val="32"/>
          <w:szCs w:val="32"/>
        </w:rPr>
        <w:t>4075</w:t>
      </w:r>
      <w:r w:rsidRPr="00D979B3">
        <w:rPr>
          <w:rFonts w:ascii="仿宋_GB2312" w:eastAsia="仿宋_GB2312" w:hint="eastAsia"/>
          <w:sz w:val="32"/>
          <w:szCs w:val="32"/>
        </w:rPr>
        <w:t>件，同比减少</w:t>
      </w:r>
      <w:r w:rsidR="00D60BE6">
        <w:rPr>
          <w:rFonts w:ascii="仿宋_GB2312" w:eastAsia="仿宋_GB2312" w:hint="eastAsia"/>
          <w:sz w:val="32"/>
          <w:szCs w:val="32"/>
        </w:rPr>
        <w:t>91</w:t>
      </w:r>
      <w:r w:rsidRPr="00D979B3">
        <w:rPr>
          <w:rFonts w:ascii="仿宋_GB2312" w:eastAsia="仿宋_GB2312" w:hint="eastAsia"/>
          <w:sz w:val="32"/>
          <w:szCs w:val="32"/>
        </w:rPr>
        <w:t>件，受理执行案件</w:t>
      </w:r>
      <w:r w:rsidR="00D60BE6">
        <w:rPr>
          <w:rFonts w:ascii="仿宋_GB2312" w:eastAsia="仿宋_GB2312" w:hint="eastAsia"/>
          <w:sz w:val="32"/>
          <w:szCs w:val="32"/>
        </w:rPr>
        <w:t>2953</w:t>
      </w:r>
      <w:r w:rsidRPr="00D979B3">
        <w:rPr>
          <w:rFonts w:ascii="仿宋_GB2312" w:eastAsia="仿宋_GB2312" w:hint="eastAsia"/>
          <w:sz w:val="32"/>
          <w:szCs w:val="32"/>
        </w:rPr>
        <w:t>件，旧存131件，同比减少</w:t>
      </w:r>
      <w:r w:rsidR="00D60BE6">
        <w:rPr>
          <w:rFonts w:ascii="仿宋_GB2312" w:eastAsia="仿宋_GB2312" w:hint="eastAsia"/>
          <w:sz w:val="32"/>
          <w:szCs w:val="32"/>
        </w:rPr>
        <w:t>41</w:t>
      </w:r>
      <w:r w:rsidRPr="00D979B3">
        <w:rPr>
          <w:rFonts w:ascii="仿宋_GB2312" w:eastAsia="仿宋_GB2312" w:hint="eastAsia"/>
          <w:sz w:val="32"/>
          <w:szCs w:val="32"/>
        </w:rPr>
        <w:t>件，新收</w:t>
      </w:r>
      <w:r w:rsidR="001D2083">
        <w:rPr>
          <w:rFonts w:ascii="仿宋_GB2312" w:eastAsia="仿宋_GB2312" w:hint="eastAsia"/>
          <w:sz w:val="32"/>
          <w:szCs w:val="32"/>
        </w:rPr>
        <w:t>2781</w:t>
      </w:r>
      <w:r w:rsidRPr="00D979B3">
        <w:rPr>
          <w:rFonts w:ascii="仿宋_GB2312" w:eastAsia="仿宋_GB2312" w:hint="eastAsia"/>
          <w:sz w:val="32"/>
          <w:szCs w:val="32"/>
        </w:rPr>
        <w:t>件，同比增加</w:t>
      </w:r>
      <w:r w:rsidR="001D2083">
        <w:rPr>
          <w:rFonts w:ascii="仿宋_GB2312" w:eastAsia="仿宋_GB2312" w:hint="eastAsia"/>
          <w:sz w:val="32"/>
          <w:szCs w:val="32"/>
        </w:rPr>
        <w:t>491</w:t>
      </w:r>
      <w:r w:rsidRPr="00D979B3">
        <w:rPr>
          <w:rFonts w:ascii="仿宋_GB2312" w:eastAsia="仿宋_GB2312" w:hint="eastAsia"/>
          <w:sz w:val="32"/>
          <w:szCs w:val="32"/>
        </w:rPr>
        <w:t>件。</w:t>
      </w:r>
    </w:p>
    <w:p w:rsidR="00750E15" w:rsidRPr="00D979B3" w:rsidRDefault="00750E15" w:rsidP="00750E1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79B3">
        <w:rPr>
          <w:rFonts w:ascii="仿宋_GB2312" w:eastAsia="仿宋_GB2312" w:hAnsi="宋体" w:cs="宋体" w:hint="eastAsia"/>
          <w:sz w:val="32"/>
          <w:szCs w:val="32"/>
        </w:rPr>
        <w:t>我院共受理案件</w:t>
      </w:r>
      <w:r w:rsidR="001D2083">
        <w:rPr>
          <w:rFonts w:ascii="仿宋_GB2312" w:eastAsia="仿宋_GB2312" w:hAnsi="仿宋_GB2312" w:cs="仿宋_GB2312" w:hint="eastAsia"/>
          <w:sz w:val="32"/>
          <w:szCs w:val="32"/>
        </w:rPr>
        <w:t>7187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件，结案</w:t>
      </w:r>
      <w:r w:rsidR="001D2083">
        <w:rPr>
          <w:rFonts w:ascii="仿宋_GB2312" w:eastAsia="仿宋_GB2312" w:hAnsi="宋体" w:cs="宋体" w:hint="eastAsia"/>
          <w:sz w:val="32"/>
          <w:szCs w:val="32"/>
        </w:rPr>
        <w:t>6713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件，结案率</w:t>
      </w:r>
      <w:r w:rsidR="001D2083">
        <w:rPr>
          <w:rFonts w:ascii="仿宋_GB2312" w:eastAsia="仿宋_GB2312" w:hAnsi="宋体" w:cs="宋体" w:hint="eastAsia"/>
          <w:sz w:val="32"/>
          <w:szCs w:val="32"/>
        </w:rPr>
        <w:t>93.40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%，</w:t>
      </w:r>
      <w:r w:rsidRPr="00D979B3">
        <w:rPr>
          <w:rFonts w:ascii="仿宋_GB2312" w:eastAsia="仿宋_GB2312" w:hint="eastAsia"/>
          <w:sz w:val="32"/>
          <w:szCs w:val="32"/>
        </w:rPr>
        <w:t>同比上升</w:t>
      </w:r>
      <w:r w:rsidR="001D2083">
        <w:rPr>
          <w:rFonts w:ascii="仿宋_GB2312" w:eastAsia="仿宋_GB2312" w:hint="eastAsia"/>
          <w:sz w:val="32"/>
          <w:szCs w:val="32"/>
        </w:rPr>
        <w:t>15.19</w:t>
      </w:r>
      <w:r w:rsidRPr="00D979B3">
        <w:rPr>
          <w:rFonts w:ascii="仿宋_GB2312" w:eastAsia="仿宋_GB2312" w:hint="eastAsia"/>
          <w:sz w:val="32"/>
          <w:szCs w:val="32"/>
        </w:rPr>
        <w:t>个百分点。</w:t>
      </w:r>
    </w:p>
    <w:p w:rsidR="00750E15" w:rsidRPr="00D7634B" w:rsidRDefault="00750E15" w:rsidP="00750E15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我院截止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月底结案率指标为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93.50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%，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虽未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完成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中院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预期结案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指标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。根据省院发布的数据显示，我院审判七项数据总体排名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位，和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月底数据相比较，</w:t>
      </w:r>
      <w:r w:rsidR="001D2083">
        <w:rPr>
          <w:rFonts w:ascii="仿宋_GB2312" w:eastAsia="仿宋_GB2312" w:hint="eastAsia"/>
          <w:color w:val="000000" w:themeColor="text1"/>
          <w:sz w:val="32"/>
          <w:szCs w:val="32"/>
        </w:rPr>
        <w:t>有大幅度提升</w:t>
      </w:r>
      <w:r w:rsidR="00672ED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50E15" w:rsidRDefault="00750E15" w:rsidP="00750E15">
      <w:pPr>
        <w:ind w:firstLine="630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（一）结案率、结收比 </w:t>
      </w:r>
    </w:p>
    <w:p w:rsidR="00750E15" w:rsidRPr="006505A3" w:rsidRDefault="00750E15" w:rsidP="00750E1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979B3">
        <w:rPr>
          <w:rFonts w:ascii="仿宋_GB2312" w:eastAsia="仿宋_GB2312" w:hAnsi="宋体" w:cs="宋体" w:hint="eastAsia"/>
          <w:sz w:val="32"/>
          <w:szCs w:val="32"/>
        </w:rPr>
        <w:t>1-</w:t>
      </w:r>
      <w:r w:rsidR="00672EDF">
        <w:rPr>
          <w:rFonts w:ascii="仿宋_GB2312" w:eastAsia="仿宋_GB2312" w:hAnsi="宋体" w:cs="宋体" w:hint="eastAsia"/>
          <w:sz w:val="32"/>
          <w:szCs w:val="32"/>
        </w:rPr>
        <w:t>8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月，诉讼案件结案率为</w:t>
      </w:r>
      <w:r w:rsidR="00BF74E3">
        <w:rPr>
          <w:rFonts w:ascii="仿宋_GB2312" w:eastAsia="仿宋_GB2312" w:hAnsi="宋体" w:cs="宋体" w:hint="eastAsia"/>
          <w:sz w:val="32"/>
          <w:szCs w:val="32"/>
        </w:rPr>
        <w:t>92.98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%，执行案</w:t>
      </w:r>
      <w:r w:rsidRPr="006505A3">
        <w:rPr>
          <w:rFonts w:ascii="仿宋_GB2312" w:eastAsia="仿宋_GB2312" w:hAnsi="宋体" w:cs="宋体" w:hint="eastAsia"/>
          <w:sz w:val="32"/>
          <w:szCs w:val="32"/>
        </w:rPr>
        <w:t>件结案率为</w:t>
      </w:r>
      <w:r w:rsidR="00BF74E3">
        <w:rPr>
          <w:rFonts w:ascii="仿宋_GB2312" w:eastAsia="仿宋_GB2312" w:hAnsi="宋体" w:cs="宋体" w:hint="eastAsia"/>
          <w:sz w:val="32"/>
          <w:szCs w:val="32"/>
        </w:rPr>
        <w:t>94.02</w:t>
      </w:r>
      <w:r w:rsidRPr="006505A3">
        <w:rPr>
          <w:rFonts w:ascii="仿宋_GB2312" w:eastAsia="仿宋_GB2312" w:hAnsi="宋体" w:cs="宋体" w:hint="eastAsia"/>
          <w:sz w:val="32"/>
          <w:szCs w:val="32"/>
        </w:rPr>
        <w:t>%，全口径结案率</w:t>
      </w:r>
      <w:r>
        <w:rPr>
          <w:rFonts w:ascii="仿宋_GB2312" w:eastAsia="仿宋_GB2312" w:hAnsi="宋体" w:cs="宋体" w:hint="eastAsia"/>
          <w:sz w:val="32"/>
          <w:szCs w:val="32"/>
        </w:rPr>
        <w:t>为</w:t>
      </w:r>
      <w:r w:rsidR="00BF74E3">
        <w:rPr>
          <w:rFonts w:ascii="仿宋_GB2312" w:eastAsia="仿宋_GB2312" w:hAnsi="宋体" w:cs="宋体" w:hint="eastAsia"/>
          <w:sz w:val="32"/>
          <w:szCs w:val="32"/>
        </w:rPr>
        <w:t>93.40</w:t>
      </w:r>
      <w:r w:rsidRPr="006505A3">
        <w:rPr>
          <w:rFonts w:ascii="仿宋_GB2312" w:eastAsia="仿宋_GB2312" w:hAnsi="宋体" w:cs="宋体" w:hint="eastAsia"/>
          <w:sz w:val="32"/>
          <w:szCs w:val="32"/>
        </w:rPr>
        <w:t>%。</w:t>
      </w:r>
    </w:p>
    <w:p w:rsidR="00750E15" w:rsidRPr="006505A3" w:rsidRDefault="00BF74E3" w:rsidP="00750E1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979B3">
        <w:rPr>
          <w:rFonts w:ascii="仿宋_GB2312" w:eastAsia="仿宋_GB2312" w:hAnsi="宋体" w:cs="宋体" w:hint="eastAsia"/>
          <w:sz w:val="32"/>
          <w:szCs w:val="32"/>
        </w:rPr>
        <w:t>1-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月，</w:t>
      </w:r>
      <w:r w:rsidR="00750E15" w:rsidRPr="006505A3">
        <w:rPr>
          <w:rFonts w:ascii="仿宋_GB2312" w:eastAsia="仿宋_GB2312" w:hAnsi="宋体" w:cs="宋体" w:hint="eastAsia"/>
          <w:sz w:val="32"/>
          <w:szCs w:val="32"/>
        </w:rPr>
        <w:t>诉讼案件结收比为</w:t>
      </w:r>
      <w:r>
        <w:rPr>
          <w:rFonts w:ascii="仿宋_GB2312" w:eastAsia="仿宋_GB2312" w:hAnsi="宋体" w:cs="宋体" w:hint="eastAsia"/>
          <w:sz w:val="32"/>
          <w:szCs w:val="32"/>
        </w:rPr>
        <w:t>97.55</w:t>
      </w:r>
      <w:r w:rsidR="00750E15" w:rsidRPr="006505A3">
        <w:rPr>
          <w:rFonts w:ascii="仿宋_GB2312" w:eastAsia="仿宋_GB2312" w:hAnsi="宋体" w:cs="宋体" w:hint="eastAsia"/>
          <w:sz w:val="32"/>
          <w:szCs w:val="32"/>
        </w:rPr>
        <w:t>%，执行案件结收比为</w:t>
      </w:r>
      <w:r>
        <w:rPr>
          <w:rFonts w:ascii="仿宋_GB2312" w:eastAsia="仿宋_GB2312" w:hAnsi="宋体" w:cs="宋体" w:hint="eastAsia"/>
          <w:sz w:val="32"/>
          <w:szCs w:val="32"/>
        </w:rPr>
        <w:t>98.45</w:t>
      </w:r>
      <w:r w:rsidR="00750E15" w:rsidRPr="006505A3">
        <w:rPr>
          <w:rFonts w:ascii="仿宋_GB2312" w:eastAsia="仿宋_GB2312" w:hAnsi="宋体" w:cs="宋体" w:hint="eastAsia"/>
          <w:sz w:val="32"/>
          <w:szCs w:val="32"/>
        </w:rPr>
        <w:t>%，全口径结收比</w:t>
      </w:r>
      <w:r w:rsidR="00750E15">
        <w:rPr>
          <w:rFonts w:ascii="仿宋_GB2312" w:eastAsia="仿宋_GB2312" w:hAnsi="宋体" w:cs="宋体" w:hint="eastAsia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sz w:val="32"/>
          <w:szCs w:val="32"/>
        </w:rPr>
        <w:t>97.91</w:t>
      </w:r>
      <w:r w:rsidR="00750E15" w:rsidRPr="006505A3">
        <w:rPr>
          <w:rFonts w:ascii="仿宋_GB2312" w:eastAsia="仿宋_GB2312" w:hAnsi="宋体" w:cs="宋体" w:hint="eastAsia"/>
          <w:sz w:val="32"/>
          <w:szCs w:val="32"/>
        </w:rPr>
        <w:t>%。</w:t>
      </w:r>
    </w:p>
    <w:tbl>
      <w:tblPr>
        <w:tblW w:w="9600" w:type="dxa"/>
        <w:tblInd w:w="93" w:type="dxa"/>
        <w:tblLook w:val="04A0"/>
      </w:tblPr>
      <w:tblGrid>
        <w:gridCol w:w="9600"/>
      </w:tblGrid>
      <w:tr w:rsidR="00750E15" w:rsidTr="00750E15">
        <w:trPr>
          <w:trHeight w:val="39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E15" w:rsidRDefault="00750E15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50E15" w:rsidRDefault="00750E15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德惠市人民法院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各庭室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收结存统计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（结案率从高至低排序）</w:t>
            </w:r>
          </w:p>
        </w:tc>
      </w:tr>
      <w:tr w:rsidR="00750E15" w:rsidTr="00C2088B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0E15" w:rsidRDefault="00750E15" w:rsidP="00BF74E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统计日期：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2020-01-01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2020-0</w:t>
            </w:r>
            <w:r w:rsidR="00BF74E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 w:rsidR="00BF74E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2088B" w:rsidTr="00750E15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</w:tcPr>
          <w:p w:rsidR="00C2088B" w:rsidRDefault="00C2088B" w:rsidP="00BF74E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C2088B" w:rsidRDefault="00C2088B" w:rsidP="00BF74E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2088B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5486400" cy="3098800"/>
                  <wp:effectExtent l="19050" t="0" r="19050" b="635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F0927" w:rsidRDefault="00FF0927" w:rsidP="00FF0927">
      <w:pPr>
        <w:widowControl/>
        <w:jc w:val="center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50E15" w:rsidRPr="00E31470" w:rsidRDefault="00FF0927" w:rsidP="00C375FA">
      <w:pPr>
        <w:pStyle w:val="Default"/>
        <w:rPr>
          <w:rFonts w:ascii="楷体" w:eastAsia="楷体" w:hAnsi="楷体" w:cs="楷体"/>
          <w:bCs/>
          <w:color w:val="auto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2"/>
          <w:sz w:val="32"/>
          <w:szCs w:val="32"/>
        </w:rPr>
        <w:t xml:space="preserve">   </w:t>
      </w:r>
      <w:r w:rsidR="00E3147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</w:t>
      </w:r>
      <w:r w:rsidR="00750E15"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 xml:space="preserve"> </w:t>
      </w:r>
      <w:r w:rsidR="00750E15" w:rsidRPr="00E31470">
        <w:rPr>
          <w:rFonts w:ascii="仿宋_GB2312" w:eastAsia="仿宋_GB2312" w:hAnsi="宋体" w:cs="宋体" w:hint="eastAsia"/>
          <w:bCs/>
          <w:color w:val="auto"/>
          <w:sz w:val="32"/>
          <w:szCs w:val="32"/>
        </w:rPr>
        <w:t>从整体来说，全院员额法官结案率较</w:t>
      </w:r>
      <w:r w:rsidR="00E31470" w:rsidRPr="00E31470">
        <w:rPr>
          <w:rFonts w:ascii="仿宋_GB2312" w:eastAsia="仿宋_GB2312" w:hAnsi="宋体" w:cs="宋体" w:hint="eastAsia"/>
          <w:bCs/>
          <w:color w:val="auto"/>
          <w:sz w:val="32"/>
          <w:szCs w:val="32"/>
        </w:rPr>
        <w:t>7</w:t>
      </w:r>
      <w:r w:rsidR="00750E15" w:rsidRPr="00E31470">
        <w:rPr>
          <w:rFonts w:ascii="仿宋_GB2312" w:eastAsia="仿宋_GB2312" w:hAnsi="宋体" w:cs="宋体" w:hint="eastAsia"/>
          <w:bCs/>
          <w:color w:val="auto"/>
          <w:sz w:val="32"/>
          <w:szCs w:val="32"/>
        </w:rPr>
        <w:t>月都有较大的提升，都能积极跟进全院办案节奏，</w:t>
      </w:r>
      <w:r w:rsidR="00E31470">
        <w:rPr>
          <w:rFonts w:ascii="仿宋_GB2312" w:eastAsia="仿宋_GB2312" w:hAnsi="宋体" w:cs="宋体" w:hint="eastAsia"/>
          <w:bCs/>
          <w:color w:val="auto"/>
          <w:sz w:val="32"/>
          <w:szCs w:val="32"/>
        </w:rPr>
        <w:t>希望能够继续保持，</w:t>
      </w:r>
      <w:r w:rsidR="005A412E">
        <w:rPr>
          <w:rFonts w:ascii="仿宋_GB2312" w:eastAsia="仿宋_GB2312" w:hAnsi="宋体" w:cs="宋体" w:hint="eastAsia"/>
          <w:bCs/>
          <w:color w:val="auto"/>
          <w:sz w:val="32"/>
          <w:szCs w:val="32"/>
        </w:rPr>
        <w:t>为以后工作打下良好基础。</w:t>
      </w:r>
    </w:p>
    <w:p w:rsidR="00750E15" w:rsidRPr="00C375FA" w:rsidRDefault="00750E15" w:rsidP="00750E15">
      <w:pPr>
        <w:rPr>
          <w:rFonts w:ascii="楷体" w:eastAsia="楷体" w:hAnsi="楷体" w:cs="楷体"/>
          <w:b/>
          <w:bCs/>
          <w:sz w:val="32"/>
          <w:szCs w:val="32"/>
        </w:rPr>
      </w:pPr>
      <w:r w:rsidRPr="00C375FA"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 </w:t>
      </w:r>
      <w:r w:rsidRPr="00C375FA">
        <w:rPr>
          <w:rFonts w:ascii="楷体" w:eastAsia="楷体" w:hAnsi="楷体" w:cs="楷体" w:hint="eastAsia"/>
          <w:b/>
          <w:bCs/>
          <w:sz w:val="32"/>
          <w:szCs w:val="32"/>
        </w:rPr>
        <w:t xml:space="preserve"> （二）一审案件服判息诉率</w:t>
      </w:r>
    </w:p>
    <w:p w:rsidR="00750E15" w:rsidRPr="004A2A29" w:rsidRDefault="00750E15" w:rsidP="00750E1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A2A29">
        <w:rPr>
          <w:rFonts w:ascii="仿宋_GB2312" w:eastAsia="仿宋_GB2312" w:hAnsi="宋体" w:cs="宋体" w:hint="eastAsia"/>
          <w:sz w:val="32"/>
          <w:szCs w:val="32"/>
        </w:rPr>
        <w:t>1-</w:t>
      </w:r>
      <w:r w:rsidR="00485AE8">
        <w:rPr>
          <w:rFonts w:ascii="仿宋_GB2312" w:eastAsia="仿宋_GB2312" w:hAnsi="宋体" w:cs="宋体" w:hint="eastAsia"/>
          <w:sz w:val="32"/>
          <w:szCs w:val="32"/>
        </w:rPr>
        <w:t>8</w:t>
      </w:r>
      <w:r w:rsidRPr="004A2A29">
        <w:rPr>
          <w:rFonts w:ascii="仿宋_GB2312" w:eastAsia="仿宋_GB2312" w:hAnsi="宋体" w:cs="宋体" w:hint="eastAsia"/>
          <w:sz w:val="32"/>
          <w:szCs w:val="32"/>
        </w:rPr>
        <w:t>月，我院按照市院统计区间，确定上诉收案数为</w:t>
      </w:r>
      <w:r w:rsidR="00A20E48">
        <w:rPr>
          <w:rFonts w:ascii="仿宋_GB2312" w:eastAsia="仿宋_GB2312" w:hAnsi="宋体" w:cs="宋体" w:hint="eastAsia"/>
          <w:sz w:val="32"/>
          <w:szCs w:val="32"/>
        </w:rPr>
        <w:t>142</w:t>
      </w:r>
      <w:r w:rsidRPr="004A2A29">
        <w:rPr>
          <w:rFonts w:ascii="仿宋_GB2312" w:eastAsia="仿宋_GB2312" w:hAnsi="宋体" w:cs="宋体" w:hint="eastAsia"/>
          <w:sz w:val="32"/>
          <w:szCs w:val="32"/>
        </w:rPr>
        <w:t>件，一审案件服判息诉率96.</w:t>
      </w:r>
      <w:r w:rsidR="002A0B2C">
        <w:rPr>
          <w:rFonts w:ascii="仿宋_GB2312" w:eastAsia="仿宋_GB2312" w:hAnsi="宋体" w:cs="宋体" w:hint="eastAsia"/>
          <w:sz w:val="32"/>
          <w:szCs w:val="32"/>
        </w:rPr>
        <w:t>07</w:t>
      </w:r>
      <w:r w:rsidRPr="004A2A29">
        <w:rPr>
          <w:rFonts w:ascii="仿宋_GB2312" w:eastAsia="仿宋_GB2312" w:hAnsi="宋体" w:cs="宋体" w:hint="eastAsia"/>
          <w:sz w:val="32"/>
          <w:szCs w:val="32"/>
        </w:rPr>
        <w:t>%。高于省院设定的年度94%的指标。</w:t>
      </w:r>
    </w:p>
    <w:p w:rsidR="00750E15" w:rsidRPr="00C375FA" w:rsidRDefault="00750E15" w:rsidP="00750E15">
      <w:pPr>
        <w:rPr>
          <w:rFonts w:ascii="楷体" w:eastAsia="楷体" w:hAnsi="楷体" w:cs="楷体"/>
          <w:b/>
          <w:bCs/>
          <w:sz w:val="32"/>
          <w:szCs w:val="32"/>
        </w:rPr>
      </w:pPr>
      <w:r w:rsidRPr="004A2A29">
        <w:rPr>
          <w:rFonts w:ascii="楷体" w:eastAsia="楷体" w:hAnsi="楷体" w:cs="楷体" w:hint="eastAsia"/>
          <w:sz w:val="32"/>
          <w:szCs w:val="32"/>
        </w:rPr>
        <w:t xml:space="preserve">   </w:t>
      </w:r>
      <w:r w:rsidRPr="00C375FA">
        <w:rPr>
          <w:rFonts w:ascii="楷体" w:eastAsia="楷体" w:hAnsi="楷体" w:cs="楷体" w:hint="eastAsia"/>
          <w:b/>
          <w:sz w:val="32"/>
          <w:szCs w:val="32"/>
        </w:rPr>
        <w:t>（三）一审上诉案件被改判、发回重审率（反向指标）</w:t>
      </w:r>
    </w:p>
    <w:p w:rsidR="00750E15" w:rsidRPr="00C375FA" w:rsidRDefault="00750E15" w:rsidP="00C375F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A5FB8">
        <w:rPr>
          <w:rFonts w:ascii="仿宋_GB2312" w:eastAsia="仿宋_GB2312" w:hAnsi="宋体" w:cs="宋体" w:hint="eastAsia"/>
          <w:sz w:val="32"/>
          <w:szCs w:val="32"/>
        </w:rPr>
        <w:t>1-</w:t>
      </w:r>
      <w:r w:rsidR="002A0B2C">
        <w:rPr>
          <w:rFonts w:ascii="仿宋_GB2312" w:eastAsia="仿宋_GB2312" w:hAnsi="宋体" w:cs="宋体" w:hint="eastAsia"/>
          <w:sz w:val="32"/>
          <w:szCs w:val="32"/>
        </w:rPr>
        <w:t>8</w:t>
      </w:r>
      <w:r w:rsidRPr="002A5FB8">
        <w:rPr>
          <w:rFonts w:ascii="仿宋_GB2312" w:eastAsia="仿宋_GB2312" w:hAnsi="宋体" w:cs="宋体" w:hint="eastAsia"/>
          <w:sz w:val="32"/>
          <w:szCs w:val="32"/>
        </w:rPr>
        <w:t>月，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一审案件上诉案件被改判、发回重审率为</w:t>
      </w:r>
      <w:r w:rsidR="002A0B2C">
        <w:rPr>
          <w:rFonts w:ascii="仿宋_GB2312" w:eastAsia="仿宋_GB2312" w:hAnsi="宋体" w:cs="宋体" w:hint="eastAsia"/>
          <w:sz w:val="32"/>
          <w:szCs w:val="32"/>
        </w:rPr>
        <w:t>1.87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%。</w:t>
      </w:r>
      <w:r w:rsidR="002A0B2C">
        <w:rPr>
          <w:rFonts w:ascii="仿宋_GB2312" w:eastAsia="仿宋_GB2312" w:hAnsi="宋体" w:cs="宋体" w:hint="eastAsia"/>
          <w:sz w:val="32"/>
          <w:szCs w:val="32"/>
        </w:rPr>
        <w:t>现已低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于省院设定的年度2%的指标。</w:t>
      </w:r>
      <w:r w:rsidR="002A0B2C" w:rsidRPr="00D979B3">
        <w:rPr>
          <w:rFonts w:ascii="仿宋_GB2312" w:eastAsia="仿宋_GB2312" w:hAnsi="宋体" w:cs="宋体" w:hint="eastAsia"/>
          <w:sz w:val="32"/>
          <w:szCs w:val="32"/>
        </w:rPr>
        <w:t>（案件列表详见表1）</w:t>
      </w:r>
    </w:p>
    <w:p w:rsidR="00750E15" w:rsidRPr="00D979B3" w:rsidRDefault="00750E15" w:rsidP="00750E1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lastRenderedPageBreak/>
        <w:t xml:space="preserve">  </w:t>
      </w:r>
      <w:r w:rsidRPr="00D979B3">
        <w:rPr>
          <w:rFonts w:ascii="楷体" w:eastAsia="楷体" w:hAnsi="楷体" w:cs="楷体" w:hint="eastAsia"/>
          <w:b/>
          <w:bCs/>
          <w:sz w:val="32"/>
          <w:szCs w:val="32"/>
        </w:rPr>
        <w:t xml:space="preserve"> （四）旧存案件占比（反向指标）</w:t>
      </w:r>
    </w:p>
    <w:p w:rsidR="00750E15" w:rsidRPr="00D979B3" w:rsidRDefault="00750E15" w:rsidP="00750E1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D979B3">
        <w:rPr>
          <w:rFonts w:ascii="楷体" w:eastAsia="楷体" w:hAnsi="楷体" w:cs="楷体" w:hint="eastAsia"/>
          <w:b/>
          <w:bCs/>
          <w:sz w:val="32"/>
          <w:szCs w:val="32"/>
        </w:rPr>
        <w:t xml:space="preserve"> 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 xml:space="preserve">   1-</w:t>
      </w:r>
      <w:r w:rsidR="002A0B2C">
        <w:rPr>
          <w:rFonts w:ascii="仿宋_GB2312" w:eastAsia="仿宋_GB2312" w:hAnsi="宋体" w:cs="宋体" w:hint="eastAsia"/>
          <w:sz w:val="32"/>
          <w:szCs w:val="32"/>
        </w:rPr>
        <w:t>8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月份，我院整体旧存案件占比</w:t>
      </w:r>
      <w:r w:rsidR="002A0B2C">
        <w:rPr>
          <w:rFonts w:ascii="仿宋_GB2312" w:eastAsia="仿宋_GB2312" w:hAnsi="宋体" w:cs="宋体" w:hint="eastAsia"/>
          <w:sz w:val="32"/>
          <w:szCs w:val="32"/>
        </w:rPr>
        <w:t>0.67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%。（案件列表详见表</w:t>
      </w:r>
      <w:r w:rsidR="009B4E0E">
        <w:rPr>
          <w:rFonts w:ascii="仿宋_GB2312" w:eastAsia="仿宋_GB2312" w:hAnsi="宋体" w:cs="宋体" w:hint="eastAsia"/>
          <w:sz w:val="32"/>
          <w:szCs w:val="32"/>
        </w:rPr>
        <w:t>2</w:t>
      </w:r>
      <w:r w:rsidRPr="00D979B3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750E15" w:rsidRPr="00C067B3" w:rsidRDefault="00750E15" w:rsidP="00750E15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CB1F10">
        <w:rPr>
          <w:rFonts w:ascii="楷体" w:eastAsia="楷体" w:hAnsi="楷体" w:cs="楷体" w:hint="eastAsia"/>
          <w:b/>
          <w:bCs/>
          <w:color w:val="FF0000"/>
          <w:sz w:val="32"/>
          <w:szCs w:val="32"/>
        </w:rPr>
        <w:t xml:space="preserve">   </w:t>
      </w:r>
      <w:r w:rsidRPr="00C067B3">
        <w:rPr>
          <w:rFonts w:ascii="楷体" w:eastAsia="楷体" w:hAnsi="楷体" w:cs="楷体" w:hint="eastAsia"/>
          <w:b/>
          <w:bCs/>
          <w:sz w:val="32"/>
          <w:szCs w:val="32"/>
        </w:rPr>
        <w:t>（五）一审案件简易程序适用率</w:t>
      </w:r>
    </w:p>
    <w:p w:rsidR="00750E15" w:rsidRPr="00C067B3" w:rsidRDefault="00750E15" w:rsidP="00750E1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067B3">
        <w:rPr>
          <w:rFonts w:ascii="仿宋_GB2312" w:eastAsia="仿宋_GB2312" w:hAnsi="宋体" w:cs="宋体" w:hint="eastAsia"/>
          <w:sz w:val="32"/>
          <w:szCs w:val="32"/>
        </w:rPr>
        <w:t>1-</w:t>
      </w:r>
      <w:r w:rsidR="009B4E0E">
        <w:rPr>
          <w:rFonts w:ascii="仿宋_GB2312" w:eastAsia="仿宋_GB2312" w:hAnsi="宋体" w:cs="宋体" w:hint="eastAsia"/>
          <w:sz w:val="32"/>
          <w:szCs w:val="32"/>
        </w:rPr>
        <w:t>8</w:t>
      </w:r>
      <w:r w:rsidRPr="00C067B3">
        <w:rPr>
          <w:rFonts w:ascii="仿宋_GB2312" w:eastAsia="仿宋_GB2312" w:hAnsi="宋体" w:cs="宋体" w:hint="eastAsia"/>
          <w:sz w:val="32"/>
          <w:szCs w:val="32"/>
        </w:rPr>
        <w:t>月份，我院一审简易程序适用率为</w:t>
      </w:r>
      <w:r w:rsidR="009B4E0E">
        <w:rPr>
          <w:rFonts w:ascii="仿宋_GB2312" w:eastAsia="仿宋_GB2312" w:hAnsi="仿宋_GB2312" w:cs="仿宋_GB2312" w:hint="eastAsia"/>
          <w:sz w:val="32"/>
          <w:szCs w:val="32"/>
        </w:rPr>
        <w:t>90.59</w:t>
      </w:r>
      <w:r w:rsidRPr="00C067B3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Pr="00C067B3">
        <w:rPr>
          <w:rFonts w:ascii="仿宋_GB2312" w:eastAsia="仿宋_GB2312" w:hAnsi="宋体" w:cs="宋体" w:hint="eastAsia"/>
          <w:sz w:val="32"/>
          <w:szCs w:val="32"/>
        </w:rPr>
        <w:t>，高于省院规定指标80%。（庭室数据排名详见表</w:t>
      </w:r>
      <w:r w:rsidR="009B4E0E">
        <w:rPr>
          <w:rFonts w:ascii="仿宋_GB2312" w:eastAsia="仿宋_GB2312" w:hAnsi="宋体" w:cs="宋体" w:hint="eastAsia"/>
          <w:sz w:val="32"/>
          <w:szCs w:val="32"/>
        </w:rPr>
        <w:t>3</w:t>
      </w:r>
      <w:r w:rsidRPr="00C067B3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750E15" w:rsidRDefault="00750E15" w:rsidP="00750E15">
      <w:pPr>
        <w:spacing w:line="560" w:lineRule="exact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  （六）调撤率</w:t>
      </w:r>
    </w:p>
    <w:p w:rsidR="00750E15" w:rsidRDefault="00750E15" w:rsidP="00750E15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1-</w:t>
      </w:r>
      <w:r w:rsidR="009B4E0E"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月份，调撤率为</w:t>
      </w:r>
      <w:r w:rsidR="009B4E0E">
        <w:rPr>
          <w:rFonts w:ascii="仿宋_GB2312" w:eastAsia="仿宋_GB2312" w:hAnsi="宋体" w:cs="宋体" w:hint="eastAsia"/>
          <w:sz w:val="32"/>
          <w:szCs w:val="32"/>
        </w:rPr>
        <w:t>55.37</w:t>
      </w:r>
      <w:r>
        <w:rPr>
          <w:rFonts w:ascii="仿宋_GB2312" w:eastAsia="仿宋_GB2312" w:hAnsi="宋体" w:cs="宋体" w:hint="eastAsia"/>
          <w:sz w:val="32"/>
          <w:szCs w:val="32"/>
        </w:rPr>
        <w:t>%。</w:t>
      </w:r>
    </w:p>
    <w:tbl>
      <w:tblPr>
        <w:tblW w:w="9300" w:type="dxa"/>
        <w:tblInd w:w="93" w:type="dxa"/>
        <w:tblLook w:val="04A0"/>
      </w:tblPr>
      <w:tblGrid>
        <w:gridCol w:w="9300"/>
      </w:tblGrid>
      <w:tr w:rsidR="00750E15" w:rsidRPr="00E10184" w:rsidTr="00750E15">
        <w:trPr>
          <w:trHeight w:val="15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0E15" w:rsidRDefault="00750E15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1018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tbl>
            <w:tblPr>
              <w:tblW w:w="8200" w:type="dxa"/>
              <w:tblLook w:val="04A0"/>
            </w:tblPr>
            <w:tblGrid>
              <w:gridCol w:w="559"/>
              <w:gridCol w:w="860"/>
              <w:gridCol w:w="661"/>
              <w:gridCol w:w="687"/>
              <w:gridCol w:w="650"/>
              <w:gridCol w:w="650"/>
              <w:gridCol w:w="687"/>
              <w:gridCol w:w="650"/>
              <w:gridCol w:w="895"/>
              <w:gridCol w:w="895"/>
              <w:gridCol w:w="1006"/>
            </w:tblGrid>
            <w:tr w:rsidR="009B4E0E" w:rsidRPr="009B4E0E" w:rsidTr="009B4E0E">
              <w:trPr>
                <w:trHeight w:val="390"/>
              </w:trPr>
              <w:tc>
                <w:tcPr>
                  <w:tcW w:w="82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德惠市人民法院</w:t>
                  </w:r>
                </w:p>
              </w:tc>
            </w:tr>
            <w:tr w:rsidR="009B4E0E" w:rsidRPr="009B4E0E" w:rsidTr="009B4E0E">
              <w:trPr>
                <w:trHeight w:val="330"/>
              </w:trPr>
              <w:tc>
                <w:tcPr>
                  <w:tcW w:w="54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统计日期：</w:t>
                  </w: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2020-01-01</w:t>
                  </w: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到</w:t>
                  </w: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2020-08-31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单位</w:t>
                  </w: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件</w:t>
                  </w:r>
                </w:p>
              </w:tc>
            </w:tr>
            <w:tr w:rsidR="009B4E0E" w:rsidRPr="009B4E0E" w:rsidTr="009B4E0E">
              <w:trPr>
                <w:trHeight w:val="15"/>
              </w:trPr>
              <w:tc>
                <w:tcPr>
                  <w:tcW w:w="82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B4E0E" w:rsidRPr="009B4E0E" w:rsidTr="009B4E0E">
              <w:trPr>
                <w:trHeight w:val="345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614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已结案件中</w:t>
                  </w:r>
                </w:p>
              </w:tc>
            </w:tr>
            <w:tr w:rsidR="009B4E0E" w:rsidRPr="009B4E0E" w:rsidTr="009B4E0E">
              <w:trPr>
                <w:trHeight w:val="540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庭室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已结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判决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驳回起诉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撤诉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按撤诉处理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调解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判决率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撤诉率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9B4E0E">
                    <w:rPr>
                      <w:rFonts w:ascii="Arial" w:eastAsia="宋体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调解率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院领导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13.70%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4.79%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13.70%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立案庭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28.43%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23.69%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20.59%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民</w:t>
                  </w: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庭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27.02%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8.26%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3.96%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民二庭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30.11%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13.38%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28.62%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民三庭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44.53%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21.17%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18.61%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松柏法庭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0.00%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100.00%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开发区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27.64%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14.25%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12.82%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达家沟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51.45%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10.14%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17.75%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大房身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26.44%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10.06%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12.07%</w:t>
                  </w:r>
                </w:p>
              </w:tc>
            </w:tr>
            <w:tr w:rsidR="009B4E0E" w:rsidRPr="009B4E0E" w:rsidTr="009B4E0E">
              <w:trPr>
                <w:trHeight w:val="499"/>
              </w:trPr>
              <w:tc>
                <w:tcPr>
                  <w:tcW w:w="5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米沙子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20.40%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7.19%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4.18%</w:t>
                  </w:r>
                </w:p>
              </w:tc>
            </w:tr>
            <w:tr w:rsidR="009B4E0E" w:rsidRPr="009B4E0E" w:rsidTr="009B4E0E">
              <w:trPr>
                <w:trHeight w:val="345"/>
              </w:trPr>
              <w:tc>
                <w:tcPr>
                  <w:tcW w:w="14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总计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3456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1007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1286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29.14%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13.02%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B4E0E" w:rsidRPr="009B4E0E" w:rsidRDefault="009B4E0E" w:rsidP="009B4E0E">
                  <w:pPr>
                    <w:widowControl/>
                    <w:jc w:val="right"/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B4E0E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t>13.28%</w:t>
                  </w:r>
                </w:p>
              </w:tc>
            </w:tr>
          </w:tbl>
          <w:p w:rsidR="009B4E0E" w:rsidRPr="00E10184" w:rsidRDefault="009B4E0E" w:rsidP="00750E1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1076D" w:rsidRPr="00C96397" w:rsidRDefault="00750E15" w:rsidP="00E10184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注：调撤率计算方式更改为：调解+撤诉+按撤诉处理/诉讼案件结案数。</w:t>
      </w:r>
    </w:p>
    <w:p w:rsidR="0001076D" w:rsidRPr="00C96397" w:rsidRDefault="000D12E3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C96397">
        <w:rPr>
          <w:rFonts w:ascii="黑体" w:eastAsia="黑体" w:hAnsi="黑体" w:cs="黑体" w:hint="eastAsia"/>
          <w:b/>
          <w:sz w:val="32"/>
          <w:szCs w:val="32"/>
        </w:rPr>
        <w:t>二、审判执行工作取得的主要成效及不足</w:t>
      </w:r>
    </w:p>
    <w:p w:rsidR="00944B7B" w:rsidRPr="00C96397" w:rsidRDefault="00944B7B" w:rsidP="00944B7B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="000D12E3" w:rsidRPr="00C96397"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 w:rsidR="005A412E">
        <w:rPr>
          <w:rFonts w:ascii="楷体" w:eastAsia="楷体" w:hAnsi="楷体" w:cs="楷体" w:hint="eastAsia"/>
          <w:b/>
          <w:bCs/>
          <w:sz w:val="32"/>
          <w:szCs w:val="32"/>
        </w:rPr>
        <w:t>收结均衡</w:t>
      </w: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>，</w:t>
      </w:r>
      <w:r w:rsidR="005A412E">
        <w:rPr>
          <w:rFonts w:ascii="楷体" w:eastAsia="楷体" w:hAnsi="楷体" w:cs="楷体" w:hint="eastAsia"/>
          <w:b/>
          <w:bCs/>
          <w:sz w:val="32"/>
          <w:szCs w:val="32"/>
        </w:rPr>
        <w:t>结案率上升</w:t>
      </w:r>
    </w:p>
    <w:p w:rsidR="00975EB8" w:rsidRPr="00C96397" w:rsidRDefault="00944B7B" w:rsidP="00975EB8">
      <w:pPr>
        <w:spacing w:line="560" w:lineRule="exact"/>
        <w:rPr>
          <w:rFonts w:ascii="仿宋_GB2312" w:eastAsia="仿宋_GB2312" w:hAnsi="华文楷体"/>
          <w:sz w:val="32"/>
          <w:szCs w:val="32"/>
        </w:rPr>
      </w:pPr>
      <w:r w:rsidRPr="005A412E">
        <w:rPr>
          <w:rFonts w:ascii="楷体" w:eastAsia="楷体" w:hAnsi="楷体" w:cs="楷体" w:hint="eastAsia"/>
          <w:bCs/>
          <w:sz w:val="32"/>
          <w:szCs w:val="32"/>
        </w:rPr>
        <w:t xml:space="preserve">    </w:t>
      </w:r>
      <w:r w:rsidR="005A412E" w:rsidRPr="005A412E">
        <w:rPr>
          <w:rFonts w:ascii="仿宋_GB2312" w:eastAsia="仿宋_GB2312" w:hAnsi="华文楷体" w:hint="eastAsia"/>
          <w:sz w:val="32"/>
          <w:szCs w:val="32"/>
        </w:rPr>
        <w:t>中院结案率指标设定为93.50%，8</w:t>
      </w:r>
      <w:r w:rsidRPr="005A412E">
        <w:rPr>
          <w:rFonts w:ascii="仿宋_GB2312" w:eastAsia="仿宋_GB2312" w:hAnsi="华文楷体" w:hint="eastAsia"/>
          <w:sz w:val="32"/>
          <w:szCs w:val="32"/>
        </w:rPr>
        <w:t>月我院</w:t>
      </w:r>
      <w:r w:rsidR="00975EB8" w:rsidRPr="00C96397">
        <w:rPr>
          <w:rFonts w:ascii="仿宋_GB2312" w:eastAsia="仿宋_GB2312" w:hAnsi="华文楷体" w:hint="eastAsia"/>
          <w:sz w:val="32"/>
          <w:szCs w:val="32"/>
        </w:rPr>
        <w:t>紧跟</w:t>
      </w:r>
      <w:r w:rsidR="005A412E">
        <w:rPr>
          <w:rFonts w:ascii="仿宋_GB2312" w:eastAsia="仿宋_GB2312" w:hAnsi="华文楷体" w:hint="eastAsia"/>
          <w:sz w:val="32"/>
          <w:szCs w:val="32"/>
        </w:rPr>
        <w:t>各院</w:t>
      </w:r>
      <w:r w:rsidR="00975EB8" w:rsidRPr="00C96397">
        <w:rPr>
          <w:rFonts w:ascii="仿宋_GB2312" w:eastAsia="仿宋_GB2312" w:hAnsi="华文楷体" w:hint="eastAsia"/>
          <w:sz w:val="32"/>
          <w:szCs w:val="32"/>
        </w:rPr>
        <w:t>结案步伐，</w:t>
      </w:r>
      <w:r w:rsidR="005A412E">
        <w:rPr>
          <w:rFonts w:ascii="仿宋_GB2312" w:eastAsia="仿宋_GB2312" w:hAnsi="华文楷体" w:hint="eastAsia"/>
          <w:sz w:val="32"/>
          <w:szCs w:val="32"/>
        </w:rPr>
        <w:t>虽未达到预期结案目标，但我院其余指标较好，较大程度的拉高分值，七</w:t>
      </w:r>
      <w:r w:rsidR="00975EB8" w:rsidRPr="00C96397">
        <w:rPr>
          <w:rFonts w:ascii="仿宋_GB2312" w:eastAsia="仿宋_GB2312" w:hAnsi="华文楷体" w:hint="eastAsia"/>
          <w:sz w:val="32"/>
          <w:szCs w:val="32"/>
        </w:rPr>
        <w:t>项指标排名整体</w:t>
      </w:r>
      <w:r w:rsidR="005A412E">
        <w:rPr>
          <w:rFonts w:ascii="仿宋_GB2312" w:eastAsia="仿宋_GB2312" w:hAnsi="华文楷体" w:hint="eastAsia"/>
          <w:sz w:val="32"/>
          <w:szCs w:val="32"/>
        </w:rPr>
        <w:t>上升</w:t>
      </w:r>
      <w:r w:rsidR="00975EB8" w:rsidRPr="00C96397">
        <w:rPr>
          <w:rFonts w:ascii="仿宋_GB2312" w:eastAsia="仿宋_GB2312" w:hAnsi="华文楷体" w:hint="eastAsia"/>
          <w:sz w:val="32"/>
          <w:szCs w:val="32"/>
        </w:rPr>
        <w:t>。</w:t>
      </w:r>
    </w:p>
    <w:p w:rsidR="00975EB8" w:rsidRPr="00C96397" w:rsidRDefault="00975EB8" w:rsidP="00975EB8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（二）旧案清理，影响效率指标</w:t>
      </w:r>
    </w:p>
    <w:p w:rsidR="0001076D" w:rsidRPr="005A412E" w:rsidRDefault="00975EB8" w:rsidP="005A412E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Pr="00C96397">
        <w:rPr>
          <w:rFonts w:ascii="仿宋_GB2312" w:eastAsia="仿宋_GB2312" w:hAnsi="华文楷体" w:hint="eastAsia"/>
          <w:sz w:val="32"/>
          <w:szCs w:val="32"/>
        </w:rPr>
        <w:t xml:space="preserve"> 我院的旧案清理工作一直推进，但清理进度缓慢，对提升审判质效造成严重阻碍，现</w:t>
      </w:r>
      <w:r w:rsidR="005A412E">
        <w:rPr>
          <w:rFonts w:ascii="仿宋_GB2312" w:eastAsia="仿宋_GB2312" w:hAnsi="华文楷体" w:hint="eastAsia"/>
          <w:sz w:val="32"/>
          <w:szCs w:val="32"/>
        </w:rPr>
        <w:t>根据省市院要求，必须明确结案时限，</w:t>
      </w:r>
      <w:r w:rsidRPr="00C96397">
        <w:rPr>
          <w:rFonts w:ascii="仿宋_GB2312" w:eastAsia="仿宋_GB2312" w:hAnsi="华文楷体" w:hint="eastAsia"/>
          <w:sz w:val="32"/>
          <w:szCs w:val="32"/>
        </w:rPr>
        <w:t>促进审判质效提升。</w:t>
      </w:r>
    </w:p>
    <w:p w:rsidR="0001076D" w:rsidRPr="00C96397" w:rsidRDefault="000D12E3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 w:rsidRPr="00C96397">
        <w:rPr>
          <w:rFonts w:ascii="黑体" w:eastAsia="黑体" w:hAnsi="黑体" w:cs="黑体" w:hint="eastAsia"/>
          <w:b/>
          <w:sz w:val="32"/>
          <w:szCs w:val="32"/>
        </w:rPr>
        <w:t>三、下一步工作方向</w:t>
      </w:r>
    </w:p>
    <w:p w:rsidR="00CB5D5C" w:rsidRPr="00C96397" w:rsidRDefault="0044567A" w:rsidP="00D94A44">
      <w:pPr>
        <w:spacing w:line="360" w:lineRule="auto"/>
        <w:rPr>
          <w:rFonts w:ascii="楷体" w:eastAsia="楷体" w:hAnsi="楷体" w:cs="楷体"/>
          <w:b/>
          <w:bCs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="000D12E3" w:rsidRPr="00C96397"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 w:rsidR="00E80F90" w:rsidRPr="00C96397">
        <w:rPr>
          <w:rFonts w:ascii="楷体" w:eastAsia="楷体" w:hAnsi="楷体" w:cs="楷体" w:hint="eastAsia"/>
          <w:b/>
          <w:bCs/>
          <w:sz w:val="32"/>
          <w:szCs w:val="32"/>
        </w:rPr>
        <w:t>紧抓结案工作</w:t>
      </w:r>
    </w:p>
    <w:p w:rsidR="00B87478" w:rsidRPr="00C96397" w:rsidRDefault="00CB5D5C" w:rsidP="00D94A44">
      <w:pPr>
        <w:spacing w:line="360" w:lineRule="auto"/>
        <w:rPr>
          <w:rFonts w:ascii="仿宋_GB2312" w:eastAsia="仿宋_GB2312" w:hAnsi="华文楷体"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 </w:t>
      </w:r>
      <w:r w:rsidR="005A412E">
        <w:rPr>
          <w:rFonts w:ascii="仿宋_GB2312" w:eastAsia="仿宋_GB2312" w:hAnsi="华文楷体" w:hint="eastAsia"/>
          <w:sz w:val="32"/>
          <w:szCs w:val="32"/>
        </w:rPr>
        <w:t>9</w:t>
      </w:r>
      <w:r w:rsidR="00C96397" w:rsidRPr="00C96397">
        <w:rPr>
          <w:rFonts w:ascii="仿宋_GB2312" w:eastAsia="仿宋_GB2312" w:hAnsi="华文楷体" w:hint="eastAsia"/>
          <w:sz w:val="32"/>
          <w:szCs w:val="32"/>
        </w:rPr>
        <w:t>月预期结案率</w:t>
      </w:r>
      <w:r w:rsidR="005A412E">
        <w:rPr>
          <w:rFonts w:ascii="仿宋_GB2312" w:eastAsia="仿宋_GB2312" w:hAnsi="华文楷体" w:hint="eastAsia"/>
          <w:sz w:val="32"/>
          <w:szCs w:val="32"/>
        </w:rPr>
        <w:t>依旧</w:t>
      </w:r>
      <w:r w:rsidR="00C96397" w:rsidRPr="00C96397">
        <w:rPr>
          <w:rFonts w:ascii="仿宋_GB2312" w:eastAsia="仿宋_GB2312" w:hAnsi="华文楷体" w:hint="eastAsia"/>
          <w:sz w:val="32"/>
          <w:szCs w:val="32"/>
        </w:rPr>
        <w:t>为93.5%</w:t>
      </w:r>
      <w:r w:rsidR="005A412E">
        <w:rPr>
          <w:rFonts w:ascii="仿宋_GB2312" w:eastAsia="仿宋_GB2312" w:hAnsi="华文楷体" w:hint="eastAsia"/>
          <w:sz w:val="32"/>
          <w:szCs w:val="32"/>
        </w:rPr>
        <w:t>（最低要求）。</w:t>
      </w:r>
      <w:r w:rsidR="00E80F90" w:rsidRPr="00C96397">
        <w:rPr>
          <w:rFonts w:ascii="仿宋_GB2312" w:eastAsia="仿宋_GB2312" w:hAnsi="华文楷体" w:hint="eastAsia"/>
          <w:sz w:val="32"/>
          <w:szCs w:val="32"/>
        </w:rPr>
        <w:t>各庭室</w:t>
      </w:r>
      <w:r w:rsidR="00291847">
        <w:rPr>
          <w:rFonts w:ascii="仿宋_GB2312" w:eastAsia="仿宋_GB2312" w:hAnsi="华文楷体" w:hint="eastAsia"/>
          <w:sz w:val="32"/>
          <w:szCs w:val="32"/>
        </w:rPr>
        <w:t>一定要严</w:t>
      </w:r>
      <w:r w:rsidR="00E80F90" w:rsidRPr="00C96397">
        <w:rPr>
          <w:rFonts w:ascii="仿宋_GB2312" w:eastAsia="仿宋_GB2312" w:hAnsi="华文楷体" w:hint="eastAsia"/>
          <w:sz w:val="32"/>
          <w:szCs w:val="32"/>
        </w:rPr>
        <w:t>控</w:t>
      </w:r>
      <w:r w:rsidR="00B62C56" w:rsidRPr="00C96397">
        <w:rPr>
          <w:rFonts w:ascii="仿宋_GB2312" w:eastAsia="仿宋_GB2312" w:hAnsi="华文楷体" w:hint="eastAsia"/>
          <w:sz w:val="32"/>
          <w:szCs w:val="32"/>
        </w:rPr>
        <w:t>新收案件和已结案件的数量占比，</w:t>
      </w:r>
      <w:r w:rsidR="00291847">
        <w:rPr>
          <w:rFonts w:ascii="仿宋_GB2312" w:eastAsia="仿宋_GB2312" w:hAnsi="华文楷体" w:hint="eastAsia"/>
          <w:sz w:val="32"/>
          <w:szCs w:val="32"/>
        </w:rPr>
        <w:t>确保结案率指标顺利达标</w:t>
      </w:r>
      <w:r w:rsidR="00E80F90" w:rsidRPr="00C96397">
        <w:rPr>
          <w:rFonts w:ascii="仿宋_GB2312" w:eastAsia="仿宋_GB2312" w:hint="eastAsia"/>
          <w:sz w:val="32"/>
          <w:szCs w:val="32"/>
        </w:rPr>
        <w:t>。</w:t>
      </w:r>
      <w:r w:rsidR="00E80F90" w:rsidRPr="00C96397">
        <w:rPr>
          <w:rFonts w:ascii="仿宋_GB2312" w:eastAsia="仿宋_GB2312" w:hAnsi="华文楷体"/>
          <w:sz w:val="32"/>
          <w:szCs w:val="32"/>
        </w:rPr>
        <w:t xml:space="preserve"> </w:t>
      </w:r>
    </w:p>
    <w:p w:rsidR="009F1790" w:rsidRPr="00C96397" w:rsidRDefault="0044567A" w:rsidP="0044567A">
      <w:pPr>
        <w:spacing w:line="360" w:lineRule="auto"/>
        <w:rPr>
          <w:rFonts w:ascii="楷体" w:eastAsia="楷体" w:hAnsi="楷体" w:cs="楷体"/>
          <w:b/>
          <w:bCs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  <w:r w:rsidR="000D12E3" w:rsidRPr="00C96397"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 w:rsidR="00E80F90" w:rsidRPr="00C96397">
        <w:rPr>
          <w:rFonts w:ascii="楷体" w:eastAsia="楷体" w:hAnsi="楷体" w:cs="楷体" w:hint="eastAsia"/>
          <w:b/>
          <w:bCs/>
          <w:sz w:val="32"/>
          <w:szCs w:val="32"/>
        </w:rPr>
        <w:t>信息化助力审判</w:t>
      </w:r>
    </w:p>
    <w:p w:rsidR="009F1790" w:rsidRPr="00291847" w:rsidRDefault="009F1790" w:rsidP="009F1790">
      <w:pPr>
        <w:spacing w:line="360" w:lineRule="auto"/>
        <w:rPr>
          <w:rFonts w:ascii="仿宋_GB2312" w:eastAsia="仿宋_GB2312" w:hAnsi="华文楷体"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 </w:t>
      </w:r>
      <w:r w:rsidR="00E80F90" w:rsidRPr="00C96397">
        <w:rPr>
          <w:rFonts w:ascii="仿宋_GB2312" w:eastAsia="仿宋_GB2312" w:hAnsi="华文楷体" w:hint="eastAsia"/>
          <w:sz w:val="32"/>
          <w:szCs w:val="32"/>
        </w:rPr>
        <w:t>文书公开</w:t>
      </w:r>
      <w:r w:rsidR="00291847">
        <w:rPr>
          <w:rFonts w:ascii="仿宋_GB2312" w:eastAsia="仿宋_GB2312" w:hAnsi="华文楷体" w:hint="eastAsia"/>
          <w:sz w:val="32"/>
          <w:szCs w:val="32"/>
        </w:rPr>
        <w:t>10月将纳入质效评估报告中，</w:t>
      </w:r>
      <w:r w:rsidR="00E80F90" w:rsidRPr="00C96397">
        <w:rPr>
          <w:rFonts w:ascii="仿宋_GB2312" w:eastAsia="仿宋_GB2312" w:hAnsi="华文楷体" w:hint="eastAsia"/>
          <w:sz w:val="32"/>
          <w:szCs w:val="32"/>
        </w:rPr>
        <w:t>需承办人</w:t>
      </w:r>
      <w:r w:rsidR="00291847">
        <w:rPr>
          <w:rFonts w:ascii="仿宋_GB2312" w:eastAsia="仿宋_GB2312" w:hAnsi="华文楷体" w:hint="eastAsia"/>
          <w:sz w:val="32"/>
          <w:szCs w:val="32"/>
        </w:rPr>
        <w:t>注意此项数据。</w:t>
      </w:r>
      <w:r w:rsidRPr="00C96397">
        <w:rPr>
          <w:rFonts w:ascii="仿宋_GB2312" w:eastAsia="仿宋_GB2312" w:hint="eastAsia"/>
          <w:sz w:val="32"/>
          <w:szCs w:val="32"/>
        </w:rPr>
        <w:t>庭审直播数据，省院要求全年要达到受案数的30%，现我院数据为1</w:t>
      </w:r>
      <w:r w:rsidR="00291847">
        <w:rPr>
          <w:rFonts w:ascii="仿宋_GB2312" w:eastAsia="仿宋_GB2312" w:hint="eastAsia"/>
          <w:sz w:val="32"/>
          <w:szCs w:val="32"/>
        </w:rPr>
        <w:t>9</w:t>
      </w:r>
      <w:r w:rsidRPr="00C96397">
        <w:rPr>
          <w:rFonts w:ascii="仿宋_GB2312" w:eastAsia="仿宋_GB2312" w:hint="eastAsia"/>
          <w:sz w:val="32"/>
          <w:szCs w:val="32"/>
        </w:rPr>
        <w:t>%，望各庭室积极推动庭审直播工作。</w:t>
      </w:r>
    </w:p>
    <w:p w:rsidR="00CB5D5C" w:rsidRPr="00C96397" w:rsidRDefault="009F1790" w:rsidP="0044567A">
      <w:pPr>
        <w:spacing w:line="360" w:lineRule="auto"/>
        <w:rPr>
          <w:rFonts w:ascii="楷体" w:eastAsia="楷体" w:hAnsi="楷体" w:cs="楷体"/>
          <w:b/>
          <w:bCs/>
          <w:sz w:val="32"/>
          <w:szCs w:val="32"/>
        </w:rPr>
      </w:pPr>
      <w:r w:rsidRPr="00C96397">
        <w:rPr>
          <w:rFonts w:ascii="仿宋_GB2312" w:eastAsia="仿宋_GB2312" w:hint="eastAsia"/>
          <w:sz w:val="32"/>
          <w:szCs w:val="32"/>
        </w:rPr>
        <w:t xml:space="preserve">   </w:t>
      </w:r>
      <w:r w:rsidR="000D12E3" w:rsidRPr="00C96397">
        <w:rPr>
          <w:rFonts w:ascii="楷体" w:eastAsia="楷体" w:hAnsi="楷体" w:cs="楷体" w:hint="eastAsia"/>
          <w:b/>
          <w:bCs/>
          <w:sz w:val="32"/>
          <w:szCs w:val="32"/>
        </w:rPr>
        <w:t>（三）</w:t>
      </w:r>
      <w:r w:rsidR="00C96397" w:rsidRPr="00C96397">
        <w:rPr>
          <w:rFonts w:ascii="楷体" w:eastAsia="楷体" w:hAnsi="楷体" w:cs="楷体" w:hint="eastAsia"/>
          <w:b/>
          <w:bCs/>
          <w:sz w:val="32"/>
          <w:szCs w:val="32"/>
        </w:rPr>
        <w:t>加强审判运行态势分析</w:t>
      </w:r>
    </w:p>
    <w:p w:rsidR="00BC5FFD" w:rsidRPr="00C96397" w:rsidRDefault="00CB5D5C" w:rsidP="0044567A">
      <w:pPr>
        <w:spacing w:line="360" w:lineRule="auto"/>
        <w:rPr>
          <w:rFonts w:ascii="仿宋_GB2312" w:eastAsia="仿宋_GB2312" w:hAnsi="华文楷体"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 xml:space="preserve">   </w:t>
      </w:r>
      <w:r w:rsidR="00C96397" w:rsidRPr="00C96397">
        <w:rPr>
          <w:rFonts w:ascii="仿宋_GB2312" w:eastAsia="仿宋_GB2312" w:hAnsi="华文楷体" w:hint="eastAsia"/>
          <w:sz w:val="32"/>
          <w:szCs w:val="32"/>
        </w:rPr>
        <w:t xml:space="preserve"> </w:t>
      </w:r>
      <w:r w:rsidR="00291847">
        <w:rPr>
          <w:rFonts w:ascii="仿宋_GB2312" w:eastAsia="仿宋_GB2312" w:hAnsi="华文楷体" w:hint="eastAsia"/>
          <w:sz w:val="32"/>
          <w:szCs w:val="32"/>
        </w:rPr>
        <w:t>各庭室重点关注</w:t>
      </w:r>
      <w:r w:rsidR="00BC5FFD" w:rsidRPr="00C96397">
        <w:rPr>
          <w:rFonts w:ascii="仿宋_GB2312" w:eastAsia="仿宋_GB2312" w:hAnsi="华文楷体" w:hint="eastAsia"/>
          <w:sz w:val="32"/>
          <w:szCs w:val="32"/>
        </w:rPr>
        <w:t>简易程序适用率和调撤率，适用程序一定严控简易转普通。调撤率</w:t>
      </w:r>
      <w:r w:rsidR="00C96397" w:rsidRPr="00C96397">
        <w:rPr>
          <w:rFonts w:ascii="仿宋_GB2312" w:eastAsia="仿宋_GB2312" w:hAnsi="华文楷体" w:hint="eastAsia"/>
          <w:sz w:val="32"/>
          <w:szCs w:val="32"/>
        </w:rPr>
        <w:t>包括按撤诉处理，各庭室注意指标导向，着力提高数据分值。</w:t>
      </w:r>
    </w:p>
    <w:p w:rsidR="0001076D" w:rsidRPr="00C96397" w:rsidRDefault="00C96397" w:rsidP="00291847">
      <w:pPr>
        <w:spacing w:line="36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C96397">
        <w:rPr>
          <w:rFonts w:ascii="楷体" w:eastAsia="楷体" w:hAnsi="楷体" w:cs="楷体" w:hint="eastAsia"/>
          <w:b/>
          <w:bCs/>
          <w:sz w:val="32"/>
          <w:szCs w:val="32"/>
        </w:rPr>
        <w:t xml:space="preserve">   </w:t>
      </w:r>
    </w:p>
    <w:p w:rsidR="00C96397" w:rsidRPr="00291847" w:rsidRDefault="00C96397">
      <w:pPr>
        <w:overflowPunct w:val="0"/>
        <w:spacing w:line="579" w:lineRule="exact"/>
        <w:ind w:right="628"/>
        <w:jc w:val="right"/>
        <w:rPr>
          <w:rFonts w:ascii="仿宋_GB2312" w:eastAsia="仿宋_GB2312" w:hAnsi="Arial" w:cs="Arial"/>
          <w:kern w:val="0"/>
          <w:sz w:val="32"/>
          <w:szCs w:val="32"/>
        </w:rPr>
      </w:pPr>
    </w:p>
    <w:p w:rsidR="0001076D" w:rsidRPr="00C96397" w:rsidRDefault="000D12E3">
      <w:pPr>
        <w:overflowPunct w:val="0"/>
        <w:spacing w:line="579" w:lineRule="exact"/>
        <w:ind w:right="628"/>
        <w:jc w:val="right"/>
        <w:rPr>
          <w:rFonts w:ascii="仿宋_GB2312" w:eastAsia="仿宋_GB2312" w:hAnsi="Arial" w:cs="Arial"/>
          <w:kern w:val="0"/>
          <w:sz w:val="32"/>
          <w:szCs w:val="32"/>
        </w:rPr>
      </w:pPr>
      <w:r w:rsidRPr="00C96397">
        <w:rPr>
          <w:rFonts w:ascii="仿宋_GB2312" w:eastAsia="仿宋_GB2312" w:hAnsi="Arial" w:cs="Arial" w:hint="eastAsia"/>
          <w:kern w:val="0"/>
          <w:sz w:val="32"/>
          <w:szCs w:val="32"/>
        </w:rPr>
        <w:t>德惠市人民法院</w:t>
      </w:r>
    </w:p>
    <w:p w:rsidR="0001076D" w:rsidRPr="00C96397" w:rsidRDefault="0001076D">
      <w:pPr>
        <w:overflowPunct w:val="0"/>
        <w:spacing w:line="579" w:lineRule="exact"/>
        <w:jc w:val="right"/>
        <w:rPr>
          <w:rFonts w:ascii="仿宋_GB2312" w:eastAsia="仿宋_GB2312" w:hAnsi="Arial" w:cs="Arial"/>
          <w:kern w:val="0"/>
          <w:sz w:val="32"/>
          <w:szCs w:val="32"/>
        </w:rPr>
      </w:pPr>
    </w:p>
    <w:p w:rsidR="0001076D" w:rsidRPr="00C96397" w:rsidRDefault="005F172F" w:rsidP="00C96397">
      <w:pPr>
        <w:overflowPunct w:val="0"/>
        <w:spacing w:line="579" w:lineRule="exact"/>
        <w:jc w:val="center"/>
        <w:rPr>
          <w:rFonts w:ascii="仿宋_GB2312" w:eastAsia="仿宋_GB2312" w:hAnsi="宋体" w:cs="Arial"/>
          <w:sz w:val="32"/>
          <w:szCs w:val="32"/>
          <w:u w:val="thick"/>
        </w:rPr>
      </w:pPr>
      <w:bookmarkStart w:id="0" w:name="_GoBack"/>
      <w:bookmarkEnd w:id="0"/>
      <w:r w:rsidRPr="00C96397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                      </w:t>
      </w:r>
      <w:r w:rsidR="000D12E3" w:rsidRPr="00C96397">
        <w:rPr>
          <w:rFonts w:ascii="仿宋_GB2312" w:eastAsia="仿宋_GB2312" w:hAnsi="Arial" w:cs="Arial" w:hint="eastAsia"/>
          <w:kern w:val="0"/>
          <w:sz w:val="32"/>
          <w:szCs w:val="32"/>
        </w:rPr>
        <w:t>2020年</w:t>
      </w:r>
      <w:r w:rsidR="00291847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 w:rsidR="000D12E3" w:rsidRPr="00C96397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="00291847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="000D12E3" w:rsidRPr="00C96397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sectPr w:rsidR="0001076D" w:rsidRPr="00C96397" w:rsidSect="0001076D">
      <w:footerReference w:type="even" r:id="rId9"/>
      <w:footerReference w:type="default" r:id="rId10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A1" w:rsidRDefault="008D1CA1" w:rsidP="0001076D">
      <w:r>
        <w:separator/>
      </w:r>
    </w:p>
  </w:endnote>
  <w:endnote w:type="continuationSeparator" w:id="1">
    <w:p w:rsidR="008D1CA1" w:rsidRDefault="008D1CA1" w:rsidP="0001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_GB2312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913"/>
      <w:docPartObj>
        <w:docPartGallery w:val="AutoText"/>
      </w:docPartObj>
    </w:sdtPr>
    <w:sdtContent>
      <w:p w:rsidR="00E31470" w:rsidRDefault="00921D23">
        <w:pPr>
          <w:pStyle w:val="a5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3147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B0EC4" w:rsidRPr="006B0EC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B0EC4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31470" w:rsidRDefault="00E314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914"/>
      <w:docPartObj>
        <w:docPartGallery w:val="AutoText"/>
      </w:docPartObj>
    </w:sdtPr>
    <w:sdtContent>
      <w:p w:rsidR="00E31470" w:rsidRDefault="00921D23">
        <w:pPr>
          <w:pStyle w:val="a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3147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B0EC4" w:rsidRPr="006B0EC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B0EC4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31470" w:rsidRDefault="00E314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A1" w:rsidRDefault="008D1CA1" w:rsidP="0001076D">
      <w:r>
        <w:separator/>
      </w:r>
    </w:p>
  </w:footnote>
  <w:footnote w:type="continuationSeparator" w:id="1">
    <w:p w:rsidR="008D1CA1" w:rsidRDefault="008D1CA1" w:rsidP="00010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A45"/>
    <w:rsid w:val="0000030C"/>
    <w:rsid w:val="00004017"/>
    <w:rsid w:val="000045E1"/>
    <w:rsid w:val="00005D8E"/>
    <w:rsid w:val="00007470"/>
    <w:rsid w:val="00007D3F"/>
    <w:rsid w:val="0001076D"/>
    <w:rsid w:val="00012513"/>
    <w:rsid w:val="000131DD"/>
    <w:rsid w:val="00022C02"/>
    <w:rsid w:val="0003013E"/>
    <w:rsid w:val="00041669"/>
    <w:rsid w:val="00043A4A"/>
    <w:rsid w:val="00046C35"/>
    <w:rsid w:val="00047271"/>
    <w:rsid w:val="00050604"/>
    <w:rsid w:val="00051244"/>
    <w:rsid w:val="00053312"/>
    <w:rsid w:val="0005372D"/>
    <w:rsid w:val="00055C42"/>
    <w:rsid w:val="00055EA0"/>
    <w:rsid w:val="00060897"/>
    <w:rsid w:val="00063369"/>
    <w:rsid w:val="00067441"/>
    <w:rsid w:val="0007214C"/>
    <w:rsid w:val="00077686"/>
    <w:rsid w:val="000811FC"/>
    <w:rsid w:val="00082615"/>
    <w:rsid w:val="00090AFA"/>
    <w:rsid w:val="00092CBB"/>
    <w:rsid w:val="000951BA"/>
    <w:rsid w:val="000A3C45"/>
    <w:rsid w:val="000B110D"/>
    <w:rsid w:val="000B14BF"/>
    <w:rsid w:val="000B15A8"/>
    <w:rsid w:val="000B712F"/>
    <w:rsid w:val="000C0805"/>
    <w:rsid w:val="000C08C6"/>
    <w:rsid w:val="000C2A5C"/>
    <w:rsid w:val="000C392D"/>
    <w:rsid w:val="000D0A23"/>
    <w:rsid w:val="000D0CD3"/>
    <w:rsid w:val="000D12E3"/>
    <w:rsid w:val="000D29B1"/>
    <w:rsid w:val="000D4511"/>
    <w:rsid w:val="000D688E"/>
    <w:rsid w:val="000E1C04"/>
    <w:rsid w:val="000E1CB5"/>
    <w:rsid w:val="000E30D2"/>
    <w:rsid w:val="000F3052"/>
    <w:rsid w:val="000F4D2D"/>
    <w:rsid w:val="000F6A37"/>
    <w:rsid w:val="0010045D"/>
    <w:rsid w:val="00101256"/>
    <w:rsid w:val="00101FD5"/>
    <w:rsid w:val="0010271C"/>
    <w:rsid w:val="001035FB"/>
    <w:rsid w:val="00113008"/>
    <w:rsid w:val="0011467B"/>
    <w:rsid w:val="00120B3B"/>
    <w:rsid w:val="00130415"/>
    <w:rsid w:val="00131172"/>
    <w:rsid w:val="00132DA3"/>
    <w:rsid w:val="00134DFC"/>
    <w:rsid w:val="00143F7B"/>
    <w:rsid w:val="00157B6D"/>
    <w:rsid w:val="0016173D"/>
    <w:rsid w:val="001668FD"/>
    <w:rsid w:val="00166B14"/>
    <w:rsid w:val="0016778D"/>
    <w:rsid w:val="001709A1"/>
    <w:rsid w:val="00170D08"/>
    <w:rsid w:val="0017758F"/>
    <w:rsid w:val="00180E7B"/>
    <w:rsid w:val="00182AA2"/>
    <w:rsid w:val="00185FB4"/>
    <w:rsid w:val="00186CEB"/>
    <w:rsid w:val="00190E22"/>
    <w:rsid w:val="00192B95"/>
    <w:rsid w:val="00193987"/>
    <w:rsid w:val="001A4AC7"/>
    <w:rsid w:val="001A6175"/>
    <w:rsid w:val="001A7B3D"/>
    <w:rsid w:val="001B299A"/>
    <w:rsid w:val="001B3282"/>
    <w:rsid w:val="001B4B71"/>
    <w:rsid w:val="001B7AB7"/>
    <w:rsid w:val="001B7B26"/>
    <w:rsid w:val="001C1363"/>
    <w:rsid w:val="001D2083"/>
    <w:rsid w:val="001D47FF"/>
    <w:rsid w:val="001D59D3"/>
    <w:rsid w:val="001E03A0"/>
    <w:rsid w:val="001E5916"/>
    <w:rsid w:val="001E6824"/>
    <w:rsid w:val="001F0C12"/>
    <w:rsid w:val="001F5983"/>
    <w:rsid w:val="00203B62"/>
    <w:rsid w:val="00207A5B"/>
    <w:rsid w:val="002127DF"/>
    <w:rsid w:val="002244D0"/>
    <w:rsid w:val="002265A3"/>
    <w:rsid w:val="00231C89"/>
    <w:rsid w:val="0023355B"/>
    <w:rsid w:val="00244200"/>
    <w:rsid w:val="00246E36"/>
    <w:rsid w:val="00256C8E"/>
    <w:rsid w:val="00262AA9"/>
    <w:rsid w:val="00264DD9"/>
    <w:rsid w:val="00270738"/>
    <w:rsid w:val="00273F33"/>
    <w:rsid w:val="00282CAD"/>
    <w:rsid w:val="00285B14"/>
    <w:rsid w:val="002863AA"/>
    <w:rsid w:val="00290614"/>
    <w:rsid w:val="0029116B"/>
    <w:rsid w:val="00291847"/>
    <w:rsid w:val="00294115"/>
    <w:rsid w:val="00294D07"/>
    <w:rsid w:val="00297D76"/>
    <w:rsid w:val="002A0B2C"/>
    <w:rsid w:val="002A1325"/>
    <w:rsid w:val="002A2FC4"/>
    <w:rsid w:val="002A583F"/>
    <w:rsid w:val="002A5FB8"/>
    <w:rsid w:val="002B435F"/>
    <w:rsid w:val="002C4F8B"/>
    <w:rsid w:val="002C778F"/>
    <w:rsid w:val="002D1D02"/>
    <w:rsid w:val="002D2C9A"/>
    <w:rsid w:val="002D7A00"/>
    <w:rsid w:val="002E520B"/>
    <w:rsid w:val="002E544F"/>
    <w:rsid w:val="002F48D3"/>
    <w:rsid w:val="00300647"/>
    <w:rsid w:val="003033F3"/>
    <w:rsid w:val="003113B0"/>
    <w:rsid w:val="00313EF2"/>
    <w:rsid w:val="00314534"/>
    <w:rsid w:val="00321B95"/>
    <w:rsid w:val="00324E8A"/>
    <w:rsid w:val="0033019B"/>
    <w:rsid w:val="00331F6D"/>
    <w:rsid w:val="00334432"/>
    <w:rsid w:val="00334912"/>
    <w:rsid w:val="00340E01"/>
    <w:rsid w:val="003419FC"/>
    <w:rsid w:val="00350482"/>
    <w:rsid w:val="00352E07"/>
    <w:rsid w:val="003568F3"/>
    <w:rsid w:val="00360F72"/>
    <w:rsid w:val="00361D28"/>
    <w:rsid w:val="00362B91"/>
    <w:rsid w:val="00363087"/>
    <w:rsid w:val="003648E3"/>
    <w:rsid w:val="00370B5C"/>
    <w:rsid w:val="003759D4"/>
    <w:rsid w:val="003775F4"/>
    <w:rsid w:val="00382EAF"/>
    <w:rsid w:val="0038347F"/>
    <w:rsid w:val="00386038"/>
    <w:rsid w:val="003876DA"/>
    <w:rsid w:val="003907FE"/>
    <w:rsid w:val="00391DDF"/>
    <w:rsid w:val="003933FA"/>
    <w:rsid w:val="003951A4"/>
    <w:rsid w:val="003A5568"/>
    <w:rsid w:val="003B1540"/>
    <w:rsid w:val="003B2245"/>
    <w:rsid w:val="003B6EF2"/>
    <w:rsid w:val="003C091A"/>
    <w:rsid w:val="003C14AF"/>
    <w:rsid w:val="003C160A"/>
    <w:rsid w:val="003C374D"/>
    <w:rsid w:val="003D430A"/>
    <w:rsid w:val="003F3A8F"/>
    <w:rsid w:val="003F3CF2"/>
    <w:rsid w:val="003F615A"/>
    <w:rsid w:val="004003A5"/>
    <w:rsid w:val="00401A45"/>
    <w:rsid w:val="00403A31"/>
    <w:rsid w:val="00406A0D"/>
    <w:rsid w:val="004156C8"/>
    <w:rsid w:val="004176CE"/>
    <w:rsid w:val="00420D0F"/>
    <w:rsid w:val="00421756"/>
    <w:rsid w:val="00422882"/>
    <w:rsid w:val="004228A1"/>
    <w:rsid w:val="00422B3A"/>
    <w:rsid w:val="004239B5"/>
    <w:rsid w:val="00425D07"/>
    <w:rsid w:val="00427839"/>
    <w:rsid w:val="00430C68"/>
    <w:rsid w:val="00434A10"/>
    <w:rsid w:val="0044567A"/>
    <w:rsid w:val="0044662C"/>
    <w:rsid w:val="00455206"/>
    <w:rsid w:val="00460649"/>
    <w:rsid w:val="00472405"/>
    <w:rsid w:val="00475551"/>
    <w:rsid w:val="004831D8"/>
    <w:rsid w:val="00484923"/>
    <w:rsid w:val="00485AE8"/>
    <w:rsid w:val="00485C13"/>
    <w:rsid w:val="00492820"/>
    <w:rsid w:val="00494017"/>
    <w:rsid w:val="00497345"/>
    <w:rsid w:val="004A13F8"/>
    <w:rsid w:val="004A1939"/>
    <w:rsid w:val="004A2A29"/>
    <w:rsid w:val="004A4B5C"/>
    <w:rsid w:val="004B052C"/>
    <w:rsid w:val="004B11F6"/>
    <w:rsid w:val="004B2172"/>
    <w:rsid w:val="004B23BE"/>
    <w:rsid w:val="004B3143"/>
    <w:rsid w:val="004B601D"/>
    <w:rsid w:val="004B7807"/>
    <w:rsid w:val="004C55A1"/>
    <w:rsid w:val="004C5BF3"/>
    <w:rsid w:val="004C68C9"/>
    <w:rsid w:val="004D452E"/>
    <w:rsid w:val="004D708F"/>
    <w:rsid w:val="004E434E"/>
    <w:rsid w:val="004F3A67"/>
    <w:rsid w:val="004F6268"/>
    <w:rsid w:val="004F7293"/>
    <w:rsid w:val="00515906"/>
    <w:rsid w:val="0051698E"/>
    <w:rsid w:val="005170C3"/>
    <w:rsid w:val="005204B2"/>
    <w:rsid w:val="005205A8"/>
    <w:rsid w:val="00527A62"/>
    <w:rsid w:val="00541979"/>
    <w:rsid w:val="005436E6"/>
    <w:rsid w:val="00543B66"/>
    <w:rsid w:val="005453A5"/>
    <w:rsid w:val="0055143D"/>
    <w:rsid w:val="00557624"/>
    <w:rsid w:val="005618BD"/>
    <w:rsid w:val="00561CE6"/>
    <w:rsid w:val="00567903"/>
    <w:rsid w:val="00575897"/>
    <w:rsid w:val="00585723"/>
    <w:rsid w:val="00591A4D"/>
    <w:rsid w:val="00597DF7"/>
    <w:rsid w:val="005A0445"/>
    <w:rsid w:val="005A0613"/>
    <w:rsid w:val="005A412E"/>
    <w:rsid w:val="005C0E80"/>
    <w:rsid w:val="005C31FF"/>
    <w:rsid w:val="005C4287"/>
    <w:rsid w:val="005C51E2"/>
    <w:rsid w:val="005D04B9"/>
    <w:rsid w:val="005D0CEF"/>
    <w:rsid w:val="005D1F02"/>
    <w:rsid w:val="005D31C3"/>
    <w:rsid w:val="005D5D49"/>
    <w:rsid w:val="005D60A7"/>
    <w:rsid w:val="005E6AC0"/>
    <w:rsid w:val="005E79CA"/>
    <w:rsid w:val="005F172F"/>
    <w:rsid w:val="005F192C"/>
    <w:rsid w:val="005F4859"/>
    <w:rsid w:val="005F7397"/>
    <w:rsid w:val="006001DB"/>
    <w:rsid w:val="00600B8F"/>
    <w:rsid w:val="00605CB5"/>
    <w:rsid w:val="00607C2C"/>
    <w:rsid w:val="00610551"/>
    <w:rsid w:val="00614A0B"/>
    <w:rsid w:val="0061575A"/>
    <w:rsid w:val="00615EBB"/>
    <w:rsid w:val="00620228"/>
    <w:rsid w:val="006216DA"/>
    <w:rsid w:val="00626675"/>
    <w:rsid w:val="006270C7"/>
    <w:rsid w:val="006321E0"/>
    <w:rsid w:val="00632850"/>
    <w:rsid w:val="00636AA2"/>
    <w:rsid w:val="006373AD"/>
    <w:rsid w:val="00637CBD"/>
    <w:rsid w:val="00640E69"/>
    <w:rsid w:val="00641522"/>
    <w:rsid w:val="00641BC8"/>
    <w:rsid w:val="00647228"/>
    <w:rsid w:val="006505A3"/>
    <w:rsid w:val="0065087E"/>
    <w:rsid w:val="006549CF"/>
    <w:rsid w:val="006621A9"/>
    <w:rsid w:val="00663BC8"/>
    <w:rsid w:val="00664FA2"/>
    <w:rsid w:val="0067244F"/>
    <w:rsid w:val="00672EDF"/>
    <w:rsid w:val="0067383C"/>
    <w:rsid w:val="0067518D"/>
    <w:rsid w:val="0067586F"/>
    <w:rsid w:val="0067758D"/>
    <w:rsid w:val="00682D86"/>
    <w:rsid w:val="00683B3D"/>
    <w:rsid w:val="00685920"/>
    <w:rsid w:val="00686375"/>
    <w:rsid w:val="006922C0"/>
    <w:rsid w:val="006933C7"/>
    <w:rsid w:val="00696A7D"/>
    <w:rsid w:val="00696BC8"/>
    <w:rsid w:val="006A00DA"/>
    <w:rsid w:val="006A2210"/>
    <w:rsid w:val="006A2477"/>
    <w:rsid w:val="006A6A41"/>
    <w:rsid w:val="006A79F4"/>
    <w:rsid w:val="006B0D69"/>
    <w:rsid w:val="006B0EC4"/>
    <w:rsid w:val="006B134C"/>
    <w:rsid w:val="006B36B0"/>
    <w:rsid w:val="006B4EB0"/>
    <w:rsid w:val="006B69BE"/>
    <w:rsid w:val="006C7A49"/>
    <w:rsid w:val="006C7B07"/>
    <w:rsid w:val="006D1E17"/>
    <w:rsid w:val="006D2006"/>
    <w:rsid w:val="006D409D"/>
    <w:rsid w:val="006D7515"/>
    <w:rsid w:val="006E0F73"/>
    <w:rsid w:val="006E39C5"/>
    <w:rsid w:val="006E3CD8"/>
    <w:rsid w:val="006E4CFC"/>
    <w:rsid w:val="006E70EA"/>
    <w:rsid w:val="006F6D06"/>
    <w:rsid w:val="007008EF"/>
    <w:rsid w:val="00702BE2"/>
    <w:rsid w:val="00703EF2"/>
    <w:rsid w:val="007057FC"/>
    <w:rsid w:val="00713918"/>
    <w:rsid w:val="00714240"/>
    <w:rsid w:val="00717920"/>
    <w:rsid w:val="00721265"/>
    <w:rsid w:val="007216A3"/>
    <w:rsid w:val="00732559"/>
    <w:rsid w:val="00737A27"/>
    <w:rsid w:val="00740381"/>
    <w:rsid w:val="00743B18"/>
    <w:rsid w:val="00744C62"/>
    <w:rsid w:val="00746C2B"/>
    <w:rsid w:val="00750E15"/>
    <w:rsid w:val="00757701"/>
    <w:rsid w:val="00761530"/>
    <w:rsid w:val="007676CB"/>
    <w:rsid w:val="00767748"/>
    <w:rsid w:val="00771E67"/>
    <w:rsid w:val="00773AAC"/>
    <w:rsid w:val="0077468D"/>
    <w:rsid w:val="00777221"/>
    <w:rsid w:val="0078188F"/>
    <w:rsid w:val="00782B03"/>
    <w:rsid w:val="0078622C"/>
    <w:rsid w:val="00792DE9"/>
    <w:rsid w:val="007A01F8"/>
    <w:rsid w:val="007A25D0"/>
    <w:rsid w:val="007A2DC4"/>
    <w:rsid w:val="007A439F"/>
    <w:rsid w:val="007B2E42"/>
    <w:rsid w:val="007B5799"/>
    <w:rsid w:val="007C15AF"/>
    <w:rsid w:val="007D49B5"/>
    <w:rsid w:val="007D6E82"/>
    <w:rsid w:val="007E0A4A"/>
    <w:rsid w:val="007E15AC"/>
    <w:rsid w:val="007F0855"/>
    <w:rsid w:val="007F2A83"/>
    <w:rsid w:val="007F5603"/>
    <w:rsid w:val="007F59A6"/>
    <w:rsid w:val="007F6005"/>
    <w:rsid w:val="008002CF"/>
    <w:rsid w:val="0080211A"/>
    <w:rsid w:val="0080271D"/>
    <w:rsid w:val="00804DB9"/>
    <w:rsid w:val="00820DCC"/>
    <w:rsid w:val="00823132"/>
    <w:rsid w:val="008244F4"/>
    <w:rsid w:val="0082465C"/>
    <w:rsid w:val="008246B8"/>
    <w:rsid w:val="00824F4E"/>
    <w:rsid w:val="00825ADA"/>
    <w:rsid w:val="00847A01"/>
    <w:rsid w:val="00847C3F"/>
    <w:rsid w:val="00854324"/>
    <w:rsid w:val="008563DB"/>
    <w:rsid w:val="0086017B"/>
    <w:rsid w:val="00863EBA"/>
    <w:rsid w:val="00864B5B"/>
    <w:rsid w:val="0086627D"/>
    <w:rsid w:val="00866513"/>
    <w:rsid w:val="00872BC7"/>
    <w:rsid w:val="00875152"/>
    <w:rsid w:val="00875B1F"/>
    <w:rsid w:val="00877CC9"/>
    <w:rsid w:val="008842D4"/>
    <w:rsid w:val="008924C6"/>
    <w:rsid w:val="008944A8"/>
    <w:rsid w:val="008A0FD0"/>
    <w:rsid w:val="008A2CD1"/>
    <w:rsid w:val="008B1894"/>
    <w:rsid w:val="008B227A"/>
    <w:rsid w:val="008B57A4"/>
    <w:rsid w:val="008C0C8C"/>
    <w:rsid w:val="008C28CF"/>
    <w:rsid w:val="008C3205"/>
    <w:rsid w:val="008D1CA1"/>
    <w:rsid w:val="008D26FA"/>
    <w:rsid w:val="008E0549"/>
    <w:rsid w:val="008E2E0D"/>
    <w:rsid w:val="008E3217"/>
    <w:rsid w:val="008F36A3"/>
    <w:rsid w:val="008F6DFA"/>
    <w:rsid w:val="008F79F8"/>
    <w:rsid w:val="00903206"/>
    <w:rsid w:val="0090681D"/>
    <w:rsid w:val="0091212E"/>
    <w:rsid w:val="00912245"/>
    <w:rsid w:val="009219E2"/>
    <w:rsid w:val="00921D23"/>
    <w:rsid w:val="00930E09"/>
    <w:rsid w:val="0093103F"/>
    <w:rsid w:val="00931665"/>
    <w:rsid w:val="00933FB8"/>
    <w:rsid w:val="0093428A"/>
    <w:rsid w:val="00941311"/>
    <w:rsid w:val="00943C76"/>
    <w:rsid w:val="00944B7B"/>
    <w:rsid w:val="0094519B"/>
    <w:rsid w:val="00946301"/>
    <w:rsid w:val="00955848"/>
    <w:rsid w:val="00957AC4"/>
    <w:rsid w:val="00960266"/>
    <w:rsid w:val="00960977"/>
    <w:rsid w:val="0096271E"/>
    <w:rsid w:val="00962F42"/>
    <w:rsid w:val="00965B56"/>
    <w:rsid w:val="009719A6"/>
    <w:rsid w:val="00972380"/>
    <w:rsid w:val="009731EC"/>
    <w:rsid w:val="00973BFE"/>
    <w:rsid w:val="00975EB8"/>
    <w:rsid w:val="009804B7"/>
    <w:rsid w:val="009820C0"/>
    <w:rsid w:val="00985D2E"/>
    <w:rsid w:val="00985E8A"/>
    <w:rsid w:val="00986C87"/>
    <w:rsid w:val="00987AFC"/>
    <w:rsid w:val="00994BB5"/>
    <w:rsid w:val="0099520A"/>
    <w:rsid w:val="009972EF"/>
    <w:rsid w:val="009A54CE"/>
    <w:rsid w:val="009A7576"/>
    <w:rsid w:val="009B4E0E"/>
    <w:rsid w:val="009B69E0"/>
    <w:rsid w:val="009C1A55"/>
    <w:rsid w:val="009C42A3"/>
    <w:rsid w:val="009C5873"/>
    <w:rsid w:val="009C60A5"/>
    <w:rsid w:val="009C6775"/>
    <w:rsid w:val="009D1A84"/>
    <w:rsid w:val="009D4BE0"/>
    <w:rsid w:val="009D4F27"/>
    <w:rsid w:val="009D54DC"/>
    <w:rsid w:val="009D698E"/>
    <w:rsid w:val="009E05CE"/>
    <w:rsid w:val="009E2FB4"/>
    <w:rsid w:val="009E46DF"/>
    <w:rsid w:val="009E4E7E"/>
    <w:rsid w:val="009E626C"/>
    <w:rsid w:val="009F1790"/>
    <w:rsid w:val="009F6013"/>
    <w:rsid w:val="009F7508"/>
    <w:rsid w:val="00A03E50"/>
    <w:rsid w:val="00A14013"/>
    <w:rsid w:val="00A2065D"/>
    <w:rsid w:val="00A20E48"/>
    <w:rsid w:val="00A22B31"/>
    <w:rsid w:val="00A2435A"/>
    <w:rsid w:val="00A35CCB"/>
    <w:rsid w:val="00A35FDC"/>
    <w:rsid w:val="00A36AEF"/>
    <w:rsid w:val="00A40A8E"/>
    <w:rsid w:val="00A44A92"/>
    <w:rsid w:val="00A46713"/>
    <w:rsid w:val="00A55D0A"/>
    <w:rsid w:val="00A571C7"/>
    <w:rsid w:val="00A621BB"/>
    <w:rsid w:val="00A72831"/>
    <w:rsid w:val="00A76777"/>
    <w:rsid w:val="00A83A7B"/>
    <w:rsid w:val="00A863B9"/>
    <w:rsid w:val="00A90002"/>
    <w:rsid w:val="00AA13DC"/>
    <w:rsid w:val="00AA2685"/>
    <w:rsid w:val="00AB4FE6"/>
    <w:rsid w:val="00AB5863"/>
    <w:rsid w:val="00AB7BD1"/>
    <w:rsid w:val="00AC563C"/>
    <w:rsid w:val="00AC5FB5"/>
    <w:rsid w:val="00AD12E8"/>
    <w:rsid w:val="00AD4FF1"/>
    <w:rsid w:val="00AE0532"/>
    <w:rsid w:val="00AE24A8"/>
    <w:rsid w:val="00AF092C"/>
    <w:rsid w:val="00AF18E9"/>
    <w:rsid w:val="00AF37A6"/>
    <w:rsid w:val="00AF4CAD"/>
    <w:rsid w:val="00B00F4C"/>
    <w:rsid w:val="00B0366F"/>
    <w:rsid w:val="00B05337"/>
    <w:rsid w:val="00B06923"/>
    <w:rsid w:val="00B12470"/>
    <w:rsid w:val="00B16BB0"/>
    <w:rsid w:val="00B205DB"/>
    <w:rsid w:val="00B20DD0"/>
    <w:rsid w:val="00B2118F"/>
    <w:rsid w:val="00B231DD"/>
    <w:rsid w:val="00B2517C"/>
    <w:rsid w:val="00B25FFD"/>
    <w:rsid w:val="00B30569"/>
    <w:rsid w:val="00B35D49"/>
    <w:rsid w:val="00B36576"/>
    <w:rsid w:val="00B44062"/>
    <w:rsid w:val="00B4695A"/>
    <w:rsid w:val="00B472C0"/>
    <w:rsid w:val="00B4782F"/>
    <w:rsid w:val="00B510D2"/>
    <w:rsid w:val="00B51447"/>
    <w:rsid w:val="00B51DA3"/>
    <w:rsid w:val="00B5462E"/>
    <w:rsid w:val="00B5534E"/>
    <w:rsid w:val="00B62C56"/>
    <w:rsid w:val="00B70B36"/>
    <w:rsid w:val="00B712A0"/>
    <w:rsid w:val="00B73B6B"/>
    <w:rsid w:val="00B75B38"/>
    <w:rsid w:val="00B805F8"/>
    <w:rsid w:val="00B80EFA"/>
    <w:rsid w:val="00B84B5A"/>
    <w:rsid w:val="00B869C9"/>
    <w:rsid w:val="00B86AA8"/>
    <w:rsid w:val="00B87478"/>
    <w:rsid w:val="00B90D00"/>
    <w:rsid w:val="00BA4B56"/>
    <w:rsid w:val="00BB073F"/>
    <w:rsid w:val="00BB0C88"/>
    <w:rsid w:val="00BB4009"/>
    <w:rsid w:val="00BC5FFD"/>
    <w:rsid w:val="00BD044C"/>
    <w:rsid w:val="00BD716E"/>
    <w:rsid w:val="00BD7E14"/>
    <w:rsid w:val="00BE7E85"/>
    <w:rsid w:val="00BF74E3"/>
    <w:rsid w:val="00C02776"/>
    <w:rsid w:val="00C067B3"/>
    <w:rsid w:val="00C131BE"/>
    <w:rsid w:val="00C1742B"/>
    <w:rsid w:val="00C2088B"/>
    <w:rsid w:val="00C21452"/>
    <w:rsid w:val="00C23252"/>
    <w:rsid w:val="00C2627B"/>
    <w:rsid w:val="00C2762F"/>
    <w:rsid w:val="00C31080"/>
    <w:rsid w:val="00C31823"/>
    <w:rsid w:val="00C36B58"/>
    <w:rsid w:val="00C375FA"/>
    <w:rsid w:val="00C37B57"/>
    <w:rsid w:val="00C41353"/>
    <w:rsid w:val="00C41D47"/>
    <w:rsid w:val="00C47B60"/>
    <w:rsid w:val="00C54BD8"/>
    <w:rsid w:val="00C60624"/>
    <w:rsid w:val="00C628EB"/>
    <w:rsid w:val="00C63B1A"/>
    <w:rsid w:val="00C669D1"/>
    <w:rsid w:val="00C674DD"/>
    <w:rsid w:val="00C71336"/>
    <w:rsid w:val="00C81BC8"/>
    <w:rsid w:val="00C83EC3"/>
    <w:rsid w:val="00C848C5"/>
    <w:rsid w:val="00C86B1D"/>
    <w:rsid w:val="00C8797B"/>
    <w:rsid w:val="00C90712"/>
    <w:rsid w:val="00C96397"/>
    <w:rsid w:val="00CA108C"/>
    <w:rsid w:val="00CA6706"/>
    <w:rsid w:val="00CB1F10"/>
    <w:rsid w:val="00CB4623"/>
    <w:rsid w:val="00CB5D5C"/>
    <w:rsid w:val="00CC44D8"/>
    <w:rsid w:val="00CD1DBB"/>
    <w:rsid w:val="00CD68E0"/>
    <w:rsid w:val="00CE059C"/>
    <w:rsid w:val="00CE23A3"/>
    <w:rsid w:val="00CE4898"/>
    <w:rsid w:val="00CE598B"/>
    <w:rsid w:val="00CF0E5C"/>
    <w:rsid w:val="00CF1352"/>
    <w:rsid w:val="00CF3180"/>
    <w:rsid w:val="00CF35FA"/>
    <w:rsid w:val="00CF7E62"/>
    <w:rsid w:val="00D02D56"/>
    <w:rsid w:val="00D0432E"/>
    <w:rsid w:val="00D057CB"/>
    <w:rsid w:val="00D25855"/>
    <w:rsid w:val="00D2643C"/>
    <w:rsid w:val="00D30487"/>
    <w:rsid w:val="00D36EA3"/>
    <w:rsid w:val="00D56BC8"/>
    <w:rsid w:val="00D57564"/>
    <w:rsid w:val="00D60BE6"/>
    <w:rsid w:val="00D659B4"/>
    <w:rsid w:val="00D7634B"/>
    <w:rsid w:val="00D911FC"/>
    <w:rsid w:val="00D92248"/>
    <w:rsid w:val="00D94505"/>
    <w:rsid w:val="00D94A44"/>
    <w:rsid w:val="00D976B7"/>
    <w:rsid w:val="00D979B3"/>
    <w:rsid w:val="00DA2317"/>
    <w:rsid w:val="00DA779C"/>
    <w:rsid w:val="00DB2C9D"/>
    <w:rsid w:val="00DB619E"/>
    <w:rsid w:val="00DC1802"/>
    <w:rsid w:val="00DC6E77"/>
    <w:rsid w:val="00DD5138"/>
    <w:rsid w:val="00DD68B4"/>
    <w:rsid w:val="00DE038C"/>
    <w:rsid w:val="00DE0610"/>
    <w:rsid w:val="00DE2AF6"/>
    <w:rsid w:val="00DE792E"/>
    <w:rsid w:val="00DF0DF1"/>
    <w:rsid w:val="00DF241A"/>
    <w:rsid w:val="00E0467C"/>
    <w:rsid w:val="00E047B9"/>
    <w:rsid w:val="00E06A22"/>
    <w:rsid w:val="00E10184"/>
    <w:rsid w:val="00E12691"/>
    <w:rsid w:val="00E13339"/>
    <w:rsid w:val="00E17567"/>
    <w:rsid w:val="00E22664"/>
    <w:rsid w:val="00E27719"/>
    <w:rsid w:val="00E31470"/>
    <w:rsid w:val="00E34D4E"/>
    <w:rsid w:val="00E36867"/>
    <w:rsid w:val="00E435D7"/>
    <w:rsid w:val="00E4624D"/>
    <w:rsid w:val="00E50039"/>
    <w:rsid w:val="00E51E68"/>
    <w:rsid w:val="00E549D6"/>
    <w:rsid w:val="00E54B96"/>
    <w:rsid w:val="00E56097"/>
    <w:rsid w:val="00E565F3"/>
    <w:rsid w:val="00E570D8"/>
    <w:rsid w:val="00E61118"/>
    <w:rsid w:val="00E62A56"/>
    <w:rsid w:val="00E64180"/>
    <w:rsid w:val="00E65D99"/>
    <w:rsid w:val="00E67127"/>
    <w:rsid w:val="00E7112B"/>
    <w:rsid w:val="00E742CC"/>
    <w:rsid w:val="00E80F90"/>
    <w:rsid w:val="00E8189F"/>
    <w:rsid w:val="00E84B01"/>
    <w:rsid w:val="00E8532A"/>
    <w:rsid w:val="00E97E15"/>
    <w:rsid w:val="00EA1ECA"/>
    <w:rsid w:val="00EA252E"/>
    <w:rsid w:val="00EA66AB"/>
    <w:rsid w:val="00EB39B7"/>
    <w:rsid w:val="00EC02B0"/>
    <w:rsid w:val="00EC12FF"/>
    <w:rsid w:val="00EC2775"/>
    <w:rsid w:val="00ED16EB"/>
    <w:rsid w:val="00ED2D89"/>
    <w:rsid w:val="00ED2E51"/>
    <w:rsid w:val="00ED4C04"/>
    <w:rsid w:val="00EE195A"/>
    <w:rsid w:val="00EE1B92"/>
    <w:rsid w:val="00EE1BBF"/>
    <w:rsid w:val="00EF0285"/>
    <w:rsid w:val="00EF11F9"/>
    <w:rsid w:val="00EF755F"/>
    <w:rsid w:val="00F0071C"/>
    <w:rsid w:val="00F05651"/>
    <w:rsid w:val="00F07A60"/>
    <w:rsid w:val="00F11E69"/>
    <w:rsid w:val="00F13479"/>
    <w:rsid w:val="00F14137"/>
    <w:rsid w:val="00F14726"/>
    <w:rsid w:val="00F1678C"/>
    <w:rsid w:val="00F20618"/>
    <w:rsid w:val="00F2495B"/>
    <w:rsid w:val="00F3355E"/>
    <w:rsid w:val="00F376DE"/>
    <w:rsid w:val="00F37B57"/>
    <w:rsid w:val="00F41BD7"/>
    <w:rsid w:val="00F465BB"/>
    <w:rsid w:val="00F53864"/>
    <w:rsid w:val="00F55029"/>
    <w:rsid w:val="00F63C5D"/>
    <w:rsid w:val="00F65AD7"/>
    <w:rsid w:val="00F73187"/>
    <w:rsid w:val="00F74A60"/>
    <w:rsid w:val="00F764A1"/>
    <w:rsid w:val="00F77328"/>
    <w:rsid w:val="00F83097"/>
    <w:rsid w:val="00F85374"/>
    <w:rsid w:val="00F8651E"/>
    <w:rsid w:val="00F92F20"/>
    <w:rsid w:val="00FA1F31"/>
    <w:rsid w:val="00FA43EB"/>
    <w:rsid w:val="00FA4FEF"/>
    <w:rsid w:val="00FA5A8B"/>
    <w:rsid w:val="00FA7811"/>
    <w:rsid w:val="00FB4EDE"/>
    <w:rsid w:val="00FC3410"/>
    <w:rsid w:val="00FC59A4"/>
    <w:rsid w:val="00FE33D6"/>
    <w:rsid w:val="00FE480E"/>
    <w:rsid w:val="00FF0927"/>
    <w:rsid w:val="00FF14B4"/>
    <w:rsid w:val="00FF2615"/>
    <w:rsid w:val="00FF4F71"/>
    <w:rsid w:val="00FF523E"/>
    <w:rsid w:val="58D23581"/>
    <w:rsid w:val="5ECB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1076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107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1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01076D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01076D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107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076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076D"/>
    <w:rPr>
      <w:sz w:val="18"/>
      <w:szCs w:val="18"/>
    </w:rPr>
  </w:style>
  <w:style w:type="paragraph" w:styleId="a9">
    <w:name w:val="List Paragraph"/>
    <w:basedOn w:val="a"/>
    <w:uiPriority w:val="34"/>
    <w:qFormat/>
    <w:rsid w:val="0001076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1076D"/>
  </w:style>
  <w:style w:type="paragraph" w:customStyle="1" w:styleId="font5">
    <w:name w:val="font5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2"/>
      <w:szCs w:val="32"/>
    </w:rPr>
  </w:style>
  <w:style w:type="paragraph" w:customStyle="1" w:styleId="font8">
    <w:name w:val="font8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font9">
    <w:name w:val="font9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rsid w:val="0001076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63">
    <w:name w:val="xl63"/>
    <w:basedOn w:val="a"/>
    <w:qFormat/>
    <w:rsid w:val="000107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0107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8">
    <w:name w:val="xl68"/>
    <w:basedOn w:val="a"/>
    <w:qFormat/>
    <w:rsid w:val="000107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rsid w:val="0001076D"/>
    <w:pPr>
      <w:widowControl/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01076D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01076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01076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01076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01076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7">
    <w:name w:val="xl77"/>
    <w:basedOn w:val="a"/>
    <w:qFormat/>
    <w:rsid w:val="000107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rsid w:val="000107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rsid w:val="000107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0107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rsid w:val="000107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character" w:customStyle="1" w:styleId="fontstyle01">
    <w:name w:val="fontstyle01"/>
    <w:basedOn w:val="a0"/>
    <w:qFormat/>
    <w:rsid w:val="0001076D"/>
    <w:rPr>
      <w:rFonts w:ascii="仿宋_GB2312" w:eastAsia="仿宋_GB2312" w:hint="eastAsia"/>
      <w:color w:val="000000"/>
      <w:sz w:val="32"/>
      <w:szCs w:val="32"/>
    </w:rPr>
  </w:style>
  <w:style w:type="paragraph" w:customStyle="1" w:styleId="xl72">
    <w:name w:val="xl72"/>
    <w:basedOn w:val="a"/>
    <w:qFormat/>
    <w:rsid w:val="000107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fault">
    <w:name w:val="Default"/>
    <w:qFormat/>
    <w:rsid w:val="0001076D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Microsoft\Windows\Temporary%20Internet%20Files\Content.IE5\QD8SV5E5\74EF2000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Sheet2!$B$1</c:f>
              <c:strCache>
                <c:ptCount val="1"/>
                <c:pt idx="0">
                  <c:v>结案率</c:v>
                </c:pt>
              </c:strCache>
            </c:strRef>
          </c:tx>
          <c:dLbls>
            <c:showVal val="1"/>
          </c:dLbls>
          <c:cat>
            <c:strRef>
              <c:f>Sheet2!$A$2:$A$14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行政审判庭</c:v>
                </c:pt>
                <c:pt idx="3">
                  <c:v>执行局</c:v>
                </c:pt>
                <c:pt idx="4">
                  <c:v>大房身人民法庭</c:v>
                </c:pt>
                <c:pt idx="5">
                  <c:v>全院均值</c:v>
                </c:pt>
                <c:pt idx="6">
                  <c:v>米沙子人民法庭</c:v>
                </c:pt>
                <c:pt idx="7">
                  <c:v>开发区人民法庭</c:v>
                </c:pt>
                <c:pt idx="8">
                  <c:v>民事审判第一庭</c:v>
                </c:pt>
                <c:pt idx="9">
                  <c:v>民事审判第二庭</c:v>
                </c:pt>
                <c:pt idx="10">
                  <c:v>刑事审判庭</c:v>
                </c:pt>
                <c:pt idx="11">
                  <c:v>达家沟人民法庭</c:v>
                </c:pt>
                <c:pt idx="12">
                  <c:v>民事审判第三庭</c:v>
                </c:pt>
              </c:strCache>
            </c:strRef>
          </c:cat>
          <c:val>
            <c:numRef>
              <c:f>Sheet2!$B$2:$B$14</c:f>
              <c:numCache>
                <c:formatCode>0.00%</c:formatCode>
                <c:ptCount val="13"/>
                <c:pt idx="0">
                  <c:v>1</c:v>
                </c:pt>
                <c:pt idx="1">
                  <c:v>0.99160000000000004</c:v>
                </c:pt>
                <c:pt idx="2">
                  <c:v>0.94120000000000004</c:v>
                </c:pt>
                <c:pt idx="3">
                  <c:v>0.94020000000000004</c:v>
                </c:pt>
                <c:pt idx="4">
                  <c:v>0.93600000000000005</c:v>
                </c:pt>
                <c:pt idx="5">
                  <c:v>0.93400000000000005</c:v>
                </c:pt>
                <c:pt idx="6">
                  <c:v>0.93310000000000004</c:v>
                </c:pt>
                <c:pt idx="7">
                  <c:v>0.93120000000000003</c:v>
                </c:pt>
                <c:pt idx="8">
                  <c:v>0.92259999999999998</c:v>
                </c:pt>
                <c:pt idx="9">
                  <c:v>0.92149999999999999</c:v>
                </c:pt>
                <c:pt idx="10">
                  <c:v>0.91290000000000004</c:v>
                </c:pt>
                <c:pt idx="11">
                  <c:v>0.86339999999999995</c:v>
                </c:pt>
                <c:pt idx="12">
                  <c:v>0.85229999999999995</c:v>
                </c:pt>
              </c:numCache>
            </c:numRef>
          </c:val>
        </c:ser>
        <c:dLbls>
          <c:showVal val="1"/>
        </c:dLbls>
        <c:gapWidth val="75"/>
        <c:axId val="208045568"/>
        <c:axId val="208068608"/>
      </c:barChart>
      <c:catAx>
        <c:axId val="208045568"/>
        <c:scaling>
          <c:orientation val="minMax"/>
        </c:scaling>
        <c:axPos val="l"/>
        <c:numFmt formatCode="General" sourceLinked="1"/>
        <c:majorTickMark val="none"/>
        <c:tickLblPos val="nextTo"/>
        <c:crossAx val="208068608"/>
        <c:crosses val="autoZero"/>
        <c:auto val="1"/>
        <c:lblAlgn val="ctr"/>
        <c:lblOffset val="100"/>
      </c:catAx>
      <c:valAx>
        <c:axId val="208068608"/>
        <c:scaling>
          <c:orientation val="minMax"/>
        </c:scaling>
        <c:axPos val="b"/>
        <c:numFmt formatCode="0.00%" sourceLinked="1"/>
        <c:majorTickMark val="none"/>
        <c:tickLblPos val="nextTo"/>
        <c:crossAx val="2080455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CE16B-9AD0-4086-9320-E817204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5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孙东芳(裁判文书）</dc:creator>
  <cp:lastModifiedBy>Administrator</cp:lastModifiedBy>
  <cp:revision>75</cp:revision>
  <cp:lastPrinted>2020-07-20T06:08:00Z</cp:lastPrinted>
  <dcterms:created xsi:type="dcterms:W3CDTF">2020-06-03T05:44:00Z</dcterms:created>
  <dcterms:modified xsi:type="dcterms:W3CDTF">2020-10-20T02:31:00Z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